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8DA89" w14:textId="503B1708" w:rsidR="00B90F70" w:rsidRPr="00621EC4" w:rsidRDefault="00B90F70" w:rsidP="00B90F70">
      <w:pPr>
        <w:pStyle w:val="Heading2"/>
        <w:spacing w:before="0"/>
        <w:jc w:val="right"/>
        <w:rPr>
          <w:rFonts w:ascii="Arial" w:hAnsi="Arial" w:cs="Arial"/>
        </w:rPr>
      </w:pPr>
    </w:p>
    <w:p w14:paraId="00C958FA" w14:textId="5F90A4F0" w:rsidR="00B90F70" w:rsidRPr="00621EC4" w:rsidRDefault="0061170B" w:rsidP="0061170B">
      <w:pPr>
        <w:jc w:val="right"/>
        <w:rPr>
          <w:rFonts w:ascii="Arial" w:hAnsi="Arial" w:cs="Arial"/>
          <w:i/>
          <w:iCs/>
          <w:sz w:val="28"/>
          <w:szCs w:val="28"/>
        </w:rPr>
      </w:pPr>
      <w:r w:rsidRPr="00621EC4">
        <w:rPr>
          <w:rFonts w:ascii="Arial" w:hAnsi="Arial" w:cs="Arial"/>
          <w:i/>
          <w:iCs/>
          <w:sz w:val="28"/>
          <w:szCs w:val="28"/>
          <w:highlight w:val="lightGray"/>
        </w:rPr>
        <w:t>Draft Final Report</w:t>
      </w:r>
    </w:p>
    <w:p w14:paraId="69415E41" w14:textId="683CDC6C" w:rsidR="00E86EE4" w:rsidRPr="00621EC4" w:rsidRDefault="00BC05CF" w:rsidP="00B90F70">
      <w:pPr>
        <w:pStyle w:val="Heading1"/>
        <w:jc w:val="center"/>
        <w:rPr>
          <w:rFonts w:ascii="Arial" w:hAnsi="Arial" w:cs="Arial"/>
        </w:rPr>
      </w:pPr>
      <w:bookmarkStart w:id="0" w:name="_Toc67448606"/>
      <w:r w:rsidRPr="00621EC4">
        <w:rPr>
          <w:rFonts w:ascii="Arial" w:hAnsi="Arial" w:cs="Arial"/>
        </w:rPr>
        <w:t xml:space="preserve">Decision Support System </w:t>
      </w:r>
      <w:r w:rsidR="00B90F70" w:rsidRPr="00621EC4">
        <w:rPr>
          <w:rFonts w:ascii="Arial" w:hAnsi="Arial" w:cs="Arial"/>
        </w:rPr>
        <w:t>for Road Infrastructure Projects</w:t>
      </w:r>
      <w:bookmarkEnd w:id="0"/>
    </w:p>
    <w:p w14:paraId="49B8CDE0" w14:textId="74DED4E9" w:rsidR="00B90F70" w:rsidRPr="00621EC4" w:rsidRDefault="00B90F70" w:rsidP="00B90F70">
      <w:pPr>
        <w:spacing w:after="0"/>
        <w:jc w:val="center"/>
        <w:rPr>
          <w:rFonts w:ascii="Arial" w:hAnsi="Arial" w:cs="Arial"/>
          <w:b/>
          <w:bCs/>
          <w:sz w:val="28"/>
          <w:szCs w:val="28"/>
        </w:rPr>
      </w:pPr>
      <w:r w:rsidRPr="00621EC4">
        <w:rPr>
          <w:rFonts w:ascii="Arial" w:hAnsi="Arial" w:cs="Arial"/>
          <w:b/>
          <w:bCs/>
          <w:sz w:val="28"/>
          <w:szCs w:val="28"/>
        </w:rPr>
        <w:t>Planning &amp; Development Department</w:t>
      </w:r>
    </w:p>
    <w:p w14:paraId="239AF00C" w14:textId="3B93DB32" w:rsidR="00B90F70" w:rsidRDefault="00B90F70" w:rsidP="00B90F70">
      <w:pPr>
        <w:spacing w:after="0"/>
        <w:jc w:val="center"/>
        <w:rPr>
          <w:rFonts w:ascii="Arial" w:hAnsi="Arial" w:cs="Arial"/>
          <w:b/>
          <w:bCs/>
          <w:sz w:val="28"/>
          <w:szCs w:val="28"/>
        </w:rPr>
      </w:pPr>
      <w:r w:rsidRPr="00621EC4">
        <w:rPr>
          <w:rFonts w:ascii="Arial" w:hAnsi="Arial" w:cs="Arial"/>
          <w:b/>
          <w:bCs/>
          <w:sz w:val="28"/>
          <w:szCs w:val="28"/>
        </w:rPr>
        <w:t>Government of Balochistan</w:t>
      </w:r>
    </w:p>
    <w:p w14:paraId="324CDAA4" w14:textId="496C9860" w:rsidR="00621EC4" w:rsidRDefault="00621EC4" w:rsidP="00B90F70">
      <w:pPr>
        <w:spacing w:after="0"/>
        <w:jc w:val="center"/>
        <w:rPr>
          <w:rFonts w:ascii="Arial" w:hAnsi="Arial" w:cs="Arial"/>
          <w:b/>
          <w:bCs/>
          <w:sz w:val="28"/>
          <w:szCs w:val="28"/>
        </w:rPr>
      </w:pPr>
    </w:p>
    <w:p w14:paraId="6DC8CCDB" w14:textId="3ECC20D3" w:rsidR="00621EC4" w:rsidRDefault="00621EC4">
      <w:pPr>
        <w:pStyle w:val="TOC1"/>
        <w:tabs>
          <w:tab w:val="right" w:pos="9016"/>
        </w:tabs>
        <w:rPr>
          <w:rFonts w:eastAsiaTheme="minorEastAsia" w:cstheme="minorBidi"/>
          <w:b w:val="0"/>
          <w:bCs w:val="0"/>
          <w:caps w:val="0"/>
          <w:noProof/>
          <w:sz w:val="24"/>
          <w:szCs w:val="24"/>
          <w:u w:val="none"/>
          <w:lang w:val="en-PK" w:eastAsia="en-GB"/>
        </w:rPr>
      </w:pPr>
      <w:r>
        <w:rPr>
          <w:rFonts w:ascii="Arial" w:hAnsi="Arial" w:cs="Arial"/>
          <w:b w:val="0"/>
          <w:bCs w:val="0"/>
          <w:sz w:val="28"/>
          <w:szCs w:val="28"/>
        </w:rPr>
        <w:fldChar w:fldCharType="begin"/>
      </w:r>
      <w:r>
        <w:rPr>
          <w:rFonts w:ascii="Arial" w:hAnsi="Arial" w:cs="Arial"/>
          <w:b w:val="0"/>
          <w:bCs w:val="0"/>
          <w:sz w:val="28"/>
          <w:szCs w:val="28"/>
        </w:rPr>
        <w:instrText xml:space="preserve"> TOC \o "1-3" \h \z \u </w:instrText>
      </w:r>
      <w:r>
        <w:rPr>
          <w:rFonts w:ascii="Arial" w:hAnsi="Arial" w:cs="Arial"/>
          <w:b w:val="0"/>
          <w:bCs w:val="0"/>
          <w:sz w:val="28"/>
          <w:szCs w:val="28"/>
        </w:rPr>
        <w:fldChar w:fldCharType="separate"/>
      </w:r>
      <w:hyperlink w:anchor="_Toc67448606" w:history="1">
        <w:r w:rsidRPr="003825D0">
          <w:rPr>
            <w:rStyle w:val="Hyperlink"/>
            <w:rFonts w:ascii="Arial" w:hAnsi="Arial" w:cs="Arial"/>
            <w:noProof/>
          </w:rPr>
          <w:t>Decision Support System for Road Infrastructure Projects</w:t>
        </w:r>
        <w:r>
          <w:rPr>
            <w:noProof/>
            <w:webHidden/>
          </w:rPr>
          <w:tab/>
        </w:r>
        <w:r>
          <w:rPr>
            <w:noProof/>
            <w:webHidden/>
          </w:rPr>
          <w:fldChar w:fldCharType="begin"/>
        </w:r>
        <w:r>
          <w:rPr>
            <w:noProof/>
            <w:webHidden/>
          </w:rPr>
          <w:instrText xml:space="preserve"> PAGEREF _Toc67448606 \h </w:instrText>
        </w:r>
        <w:r>
          <w:rPr>
            <w:noProof/>
            <w:webHidden/>
          </w:rPr>
        </w:r>
        <w:r>
          <w:rPr>
            <w:noProof/>
            <w:webHidden/>
          </w:rPr>
          <w:fldChar w:fldCharType="separate"/>
        </w:r>
        <w:r>
          <w:rPr>
            <w:noProof/>
            <w:webHidden/>
          </w:rPr>
          <w:t>1</w:t>
        </w:r>
        <w:r>
          <w:rPr>
            <w:noProof/>
            <w:webHidden/>
          </w:rPr>
          <w:fldChar w:fldCharType="end"/>
        </w:r>
      </w:hyperlink>
    </w:p>
    <w:p w14:paraId="4B67E67E" w14:textId="53B2FC98" w:rsidR="00621EC4" w:rsidRDefault="007F0E72">
      <w:pPr>
        <w:pStyle w:val="TOC2"/>
        <w:tabs>
          <w:tab w:val="right" w:pos="9016"/>
        </w:tabs>
        <w:rPr>
          <w:rFonts w:eastAsiaTheme="minorEastAsia" w:cstheme="minorBidi"/>
          <w:b w:val="0"/>
          <w:bCs w:val="0"/>
          <w:smallCaps w:val="0"/>
          <w:noProof/>
          <w:sz w:val="24"/>
          <w:szCs w:val="24"/>
          <w:lang w:val="en-PK" w:eastAsia="en-GB"/>
        </w:rPr>
      </w:pPr>
      <w:hyperlink w:anchor="_Toc67448607" w:history="1">
        <w:r w:rsidR="00621EC4" w:rsidRPr="003825D0">
          <w:rPr>
            <w:rStyle w:val="Hyperlink"/>
            <w:rFonts w:ascii="Arial" w:hAnsi="Arial" w:cs="Arial"/>
            <w:noProof/>
          </w:rPr>
          <w:t>Context:</w:t>
        </w:r>
        <w:r w:rsidR="00621EC4">
          <w:rPr>
            <w:noProof/>
            <w:webHidden/>
          </w:rPr>
          <w:tab/>
        </w:r>
        <w:r w:rsidR="00621EC4">
          <w:rPr>
            <w:noProof/>
            <w:webHidden/>
          </w:rPr>
          <w:fldChar w:fldCharType="begin"/>
        </w:r>
        <w:r w:rsidR="00621EC4">
          <w:rPr>
            <w:noProof/>
            <w:webHidden/>
          </w:rPr>
          <w:instrText xml:space="preserve"> PAGEREF _Toc67448607 \h </w:instrText>
        </w:r>
        <w:r w:rsidR="00621EC4">
          <w:rPr>
            <w:noProof/>
            <w:webHidden/>
          </w:rPr>
        </w:r>
        <w:r w:rsidR="00621EC4">
          <w:rPr>
            <w:noProof/>
            <w:webHidden/>
          </w:rPr>
          <w:fldChar w:fldCharType="separate"/>
        </w:r>
        <w:r w:rsidR="00621EC4">
          <w:rPr>
            <w:noProof/>
            <w:webHidden/>
          </w:rPr>
          <w:t>1</w:t>
        </w:r>
        <w:r w:rsidR="00621EC4">
          <w:rPr>
            <w:noProof/>
            <w:webHidden/>
          </w:rPr>
          <w:fldChar w:fldCharType="end"/>
        </w:r>
      </w:hyperlink>
    </w:p>
    <w:p w14:paraId="6C025034" w14:textId="71BB3907" w:rsidR="00621EC4" w:rsidRDefault="007F0E72">
      <w:pPr>
        <w:pStyle w:val="TOC2"/>
        <w:tabs>
          <w:tab w:val="right" w:pos="9016"/>
        </w:tabs>
        <w:rPr>
          <w:rFonts w:eastAsiaTheme="minorEastAsia" w:cstheme="minorBidi"/>
          <w:b w:val="0"/>
          <w:bCs w:val="0"/>
          <w:smallCaps w:val="0"/>
          <w:noProof/>
          <w:sz w:val="24"/>
          <w:szCs w:val="24"/>
          <w:lang w:val="en-PK" w:eastAsia="en-GB"/>
        </w:rPr>
      </w:pPr>
      <w:hyperlink w:anchor="_Toc67448608" w:history="1">
        <w:r w:rsidR="00621EC4" w:rsidRPr="003825D0">
          <w:rPr>
            <w:rStyle w:val="Hyperlink"/>
            <w:rFonts w:ascii="Arial" w:hAnsi="Arial" w:cs="Arial"/>
            <w:noProof/>
          </w:rPr>
          <w:t>Rational for this study</w:t>
        </w:r>
        <w:r w:rsidR="00621EC4">
          <w:rPr>
            <w:noProof/>
            <w:webHidden/>
          </w:rPr>
          <w:tab/>
        </w:r>
        <w:r w:rsidR="00621EC4">
          <w:rPr>
            <w:noProof/>
            <w:webHidden/>
          </w:rPr>
          <w:fldChar w:fldCharType="begin"/>
        </w:r>
        <w:r w:rsidR="00621EC4">
          <w:rPr>
            <w:noProof/>
            <w:webHidden/>
          </w:rPr>
          <w:instrText xml:space="preserve"> PAGEREF _Toc67448608 \h </w:instrText>
        </w:r>
        <w:r w:rsidR="00621EC4">
          <w:rPr>
            <w:noProof/>
            <w:webHidden/>
          </w:rPr>
        </w:r>
        <w:r w:rsidR="00621EC4">
          <w:rPr>
            <w:noProof/>
            <w:webHidden/>
          </w:rPr>
          <w:fldChar w:fldCharType="separate"/>
        </w:r>
        <w:r w:rsidR="00621EC4">
          <w:rPr>
            <w:noProof/>
            <w:webHidden/>
          </w:rPr>
          <w:t>2</w:t>
        </w:r>
        <w:r w:rsidR="00621EC4">
          <w:rPr>
            <w:noProof/>
            <w:webHidden/>
          </w:rPr>
          <w:fldChar w:fldCharType="end"/>
        </w:r>
      </w:hyperlink>
    </w:p>
    <w:p w14:paraId="2FCBD254" w14:textId="1D2B5506" w:rsidR="00621EC4" w:rsidRDefault="007F0E72">
      <w:pPr>
        <w:pStyle w:val="TOC2"/>
        <w:tabs>
          <w:tab w:val="right" w:pos="9016"/>
        </w:tabs>
        <w:rPr>
          <w:rFonts w:eastAsiaTheme="minorEastAsia" w:cstheme="minorBidi"/>
          <w:b w:val="0"/>
          <w:bCs w:val="0"/>
          <w:smallCaps w:val="0"/>
          <w:noProof/>
          <w:sz w:val="24"/>
          <w:szCs w:val="24"/>
          <w:lang w:val="en-PK" w:eastAsia="en-GB"/>
        </w:rPr>
      </w:pPr>
      <w:hyperlink w:anchor="_Toc67448609" w:history="1">
        <w:r w:rsidR="00621EC4" w:rsidRPr="003825D0">
          <w:rPr>
            <w:rStyle w:val="Hyperlink"/>
            <w:rFonts w:ascii="Arial" w:hAnsi="Arial" w:cs="Arial"/>
            <w:noProof/>
          </w:rPr>
          <w:t>Methodology and approach</w:t>
        </w:r>
        <w:r w:rsidR="00621EC4">
          <w:rPr>
            <w:noProof/>
            <w:webHidden/>
          </w:rPr>
          <w:tab/>
        </w:r>
        <w:r w:rsidR="00621EC4">
          <w:rPr>
            <w:noProof/>
            <w:webHidden/>
          </w:rPr>
          <w:fldChar w:fldCharType="begin"/>
        </w:r>
        <w:r w:rsidR="00621EC4">
          <w:rPr>
            <w:noProof/>
            <w:webHidden/>
          </w:rPr>
          <w:instrText xml:space="preserve"> PAGEREF _Toc67448609 \h </w:instrText>
        </w:r>
        <w:r w:rsidR="00621EC4">
          <w:rPr>
            <w:noProof/>
            <w:webHidden/>
          </w:rPr>
        </w:r>
        <w:r w:rsidR="00621EC4">
          <w:rPr>
            <w:noProof/>
            <w:webHidden/>
          </w:rPr>
          <w:fldChar w:fldCharType="separate"/>
        </w:r>
        <w:r w:rsidR="00621EC4">
          <w:rPr>
            <w:noProof/>
            <w:webHidden/>
          </w:rPr>
          <w:t>3</w:t>
        </w:r>
        <w:r w:rsidR="00621EC4">
          <w:rPr>
            <w:noProof/>
            <w:webHidden/>
          </w:rPr>
          <w:fldChar w:fldCharType="end"/>
        </w:r>
      </w:hyperlink>
    </w:p>
    <w:p w14:paraId="3950A8AC" w14:textId="37333BB3" w:rsidR="00621EC4" w:rsidRDefault="007F0E72">
      <w:pPr>
        <w:pStyle w:val="TOC2"/>
        <w:tabs>
          <w:tab w:val="right" w:pos="9016"/>
        </w:tabs>
        <w:rPr>
          <w:rFonts w:eastAsiaTheme="minorEastAsia" w:cstheme="minorBidi"/>
          <w:b w:val="0"/>
          <w:bCs w:val="0"/>
          <w:smallCaps w:val="0"/>
          <w:noProof/>
          <w:sz w:val="24"/>
          <w:szCs w:val="24"/>
          <w:lang w:val="en-PK" w:eastAsia="en-GB"/>
        </w:rPr>
      </w:pPr>
      <w:hyperlink w:anchor="_Toc67448610" w:history="1">
        <w:r w:rsidR="00621EC4" w:rsidRPr="003825D0">
          <w:rPr>
            <w:rStyle w:val="Hyperlink"/>
            <w:rFonts w:ascii="Arial" w:hAnsi="Arial" w:cs="Arial"/>
            <w:noProof/>
          </w:rPr>
          <w:t>Expected Policy impact:</w:t>
        </w:r>
        <w:r w:rsidR="00621EC4">
          <w:rPr>
            <w:noProof/>
            <w:webHidden/>
          </w:rPr>
          <w:tab/>
        </w:r>
        <w:r w:rsidR="00621EC4">
          <w:rPr>
            <w:noProof/>
            <w:webHidden/>
          </w:rPr>
          <w:fldChar w:fldCharType="begin"/>
        </w:r>
        <w:r w:rsidR="00621EC4">
          <w:rPr>
            <w:noProof/>
            <w:webHidden/>
          </w:rPr>
          <w:instrText xml:space="preserve"> PAGEREF _Toc67448610 \h </w:instrText>
        </w:r>
        <w:r w:rsidR="00621EC4">
          <w:rPr>
            <w:noProof/>
            <w:webHidden/>
          </w:rPr>
        </w:r>
        <w:r w:rsidR="00621EC4">
          <w:rPr>
            <w:noProof/>
            <w:webHidden/>
          </w:rPr>
          <w:fldChar w:fldCharType="separate"/>
        </w:r>
        <w:r w:rsidR="00621EC4">
          <w:rPr>
            <w:noProof/>
            <w:webHidden/>
          </w:rPr>
          <w:t>4</w:t>
        </w:r>
        <w:r w:rsidR="00621EC4">
          <w:rPr>
            <w:noProof/>
            <w:webHidden/>
          </w:rPr>
          <w:fldChar w:fldCharType="end"/>
        </w:r>
      </w:hyperlink>
    </w:p>
    <w:p w14:paraId="6663A540" w14:textId="77444349" w:rsidR="00621EC4" w:rsidRDefault="007F0E72">
      <w:pPr>
        <w:pStyle w:val="TOC2"/>
        <w:tabs>
          <w:tab w:val="right" w:pos="9016"/>
        </w:tabs>
        <w:rPr>
          <w:rFonts w:eastAsiaTheme="minorEastAsia" w:cstheme="minorBidi"/>
          <w:b w:val="0"/>
          <w:bCs w:val="0"/>
          <w:smallCaps w:val="0"/>
          <w:noProof/>
          <w:sz w:val="24"/>
          <w:szCs w:val="24"/>
          <w:lang w:val="en-PK" w:eastAsia="en-GB"/>
        </w:rPr>
      </w:pPr>
      <w:hyperlink w:anchor="_Toc67448611" w:history="1">
        <w:r w:rsidR="00621EC4" w:rsidRPr="003825D0">
          <w:rPr>
            <w:rStyle w:val="Hyperlink"/>
            <w:rFonts w:ascii="Arial" w:hAnsi="Arial" w:cs="Arial"/>
            <w:noProof/>
          </w:rPr>
          <w:t>Challenges for Development Planning in Balochistan</w:t>
        </w:r>
        <w:r w:rsidR="00621EC4">
          <w:rPr>
            <w:noProof/>
            <w:webHidden/>
          </w:rPr>
          <w:tab/>
        </w:r>
        <w:r w:rsidR="00621EC4">
          <w:rPr>
            <w:noProof/>
            <w:webHidden/>
          </w:rPr>
          <w:fldChar w:fldCharType="begin"/>
        </w:r>
        <w:r w:rsidR="00621EC4">
          <w:rPr>
            <w:noProof/>
            <w:webHidden/>
          </w:rPr>
          <w:instrText xml:space="preserve"> PAGEREF _Toc67448611 \h </w:instrText>
        </w:r>
        <w:r w:rsidR="00621EC4">
          <w:rPr>
            <w:noProof/>
            <w:webHidden/>
          </w:rPr>
        </w:r>
        <w:r w:rsidR="00621EC4">
          <w:rPr>
            <w:noProof/>
            <w:webHidden/>
          </w:rPr>
          <w:fldChar w:fldCharType="separate"/>
        </w:r>
        <w:r w:rsidR="00621EC4">
          <w:rPr>
            <w:noProof/>
            <w:webHidden/>
          </w:rPr>
          <w:t>4</w:t>
        </w:r>
        <w:r w:rsidR="00621EC4">
          <w:rPr>
            <w:noProof/>
            <w:webHidden/>
          </w:rPr>
          <w:fldChar w:fldCharType="end"/>
        </w:r>
      </w:hyperlink>
    </w:p>
    <w:p w14:paraId="17C76F21" w14:textId="30565E21" w:rsidR="00621EC4" w:rsidRDefault="007F0E72">
      <w:pPr>
        <w:pStyle w:val="TOC2"/>
        <w:tabs>
          <w:tab w:val="right" w:pos="9016"/>
        </w:tabs>
        <w:rPr>
          <w:rFonts w:eastAsiaTheme="minorEastAsia" w:cstheme="minorBidi"/>
          <w:b w:val="0"/>
          <w:bCs w:val="0"/>
          <w:smallCaps w:val="0"/>
          <w:noProof/>
          <w:sz w:val="24"/>
          <w:szCs w:val="24"/>
          <w:lang w:val="en-PK" w:eastAsia="en-GB"/>
        </w:rPr>
      </w:pPr>
      <w:hyperlink w:anchor="_Toc67448612" w:history="1">
        <w:r w:rsidR="00621EC4" w:rsidRPr="003825D0">
          <w:rPr>
            <w:rStyle w:val="Hyperlink"/>
            <w:rFonts w:ascii="Arial" w:hAnsi="Arial" w:cs="Arial"/>
            <w:noProof/>
          </w:rPr>
          <w:t>The need for a DSS:</w:t>
        </w:r>
        <w:r w:rsidR="00621EC4">
          <w:rPr>
            <w:noProof/>
            <w:webHidden/>
          </w:rPr>
          <w:tab/>
        </w:r>
        <w:r w:rsidR="00621EC4">
          <w:rPr>
            <w:noProof/>
            <w:webHidden/>
          </w:rPr>
          <w:fldChar w:fldCharType="begin"/>
        </w:r>
        <w:r w:rsidR="00621EC4">
          <w:rPr>
            <w:noProof/>
            <w:webHidden/>
          </w:rPr>
          <w:instrText xml:space="preserve"> PAGEREF _Toc67448612 \h </w:instrText>
        </w:r>
        <w:r w:rsidR="00621EC4">
          <w:rPr>
            <w:noProof/>
            <w:webHidden/>
          </w:rPr>
        </w:r>
        <w:r w:rsidR="00621EC4">
          <w:rPr>
            <w:noProof/>
            <w:webHidden/>
          </w:rPr>
          <w:fldChar w:fldCharType="separate"/>
        </w:r>
        <w:r w:rsidR="00621EC4">
          <w:rPr>
            <w:noProof/>
            <w:webHidden/>
          </w:rPr>
          <w:t>6</w:t>
        </w:r>
        <w:r w:rsidR="00621EC4">
          <w:rPr>
            <w:noProof/>
            <w:webHidden/>
          </w:rPr>
          <w:fldChar w:fldCharType="end"/>
        </w:r>
      </w:hyperlink>
    </w:p>
    <w:p w14:paraId="58FF0786" w14:textId="007E7EEA" w:rsidR="00621EC4" w:rsidRDefault="007F0E72">
      <w:pPr>
        <w:pStyle w:val="TOC2"/>
        <w:tabs>
          <w:tab w:val="right" w:pos="9016"/>
        </w:tabs>
        <w:rPr>
          <w:rFonts w:eastAsiaTheme="minorEastAsia" w:cstheme="minorBidi"/>
          <w:b w:val="0"/>
          <w:bCs w:val="0"/>
          <w:smallCaps w:val="0"/>
          <w:noProof/>
          <w:sz w:val="24"/>
          <w:szCs w:val="24"/>
          <w:lang w:val="en-PK" w:eastAsia="en-GB"/>
        </w:rPr>
      </w:pPr>
      <w:hyperlink w:anchor="_Toc67448613" w:history="1">
        <w:r w:rsidR="00621EC4" w:rsidRPr="003825D0">
          <w:rPr>
            <w:rStyle w:val="Hyperlink"/>
            <w:rFonts w:ascii="Arial" w:hAnsi="Arial" w:cs="Arial"/>
            <w:noProof/>
          </w:rPr>
          <w:t>The Road Sector DSS: (A pilot Project)</w:t>
        </w:r>
        <w:r w:rsidR="00621EC4">
          <w:rPr>
            <w:noProof/>
            <w:webHidden/>
          </w:rPr>
          <w:tab/>
        </w:r>
        <w:r w:rsidR="00621EC4">
          <w:rPr>
            <w:noProof/>
            <w:webHidden/>
          </w:rPr>
          <w:fldChar w:fldCharType="begin"/>
        </w:r>
        <w:r w:rsidR="00621EC4">
          <w:rPr>
            <w:noProof/>
            <w:webHidden/>
          </w:rPr>
          <w:instrText xml:space="preserve"> PAGEREF _Toc67448613 \h </w:instrText>
        </w:r>
        <w:r w:rsidR="00621EC4">
          <w:rPr>
            <w:noProof/>
            <w:webHidden/>
          </w:rPr>
        </w:r>
        <w:r w:rsidR="00621EC4">
          <w:rPr>
            <w:noProof/>
            <w:webHidden/>
          </w:rPr>
          <w:fldChar w:fldCharType="separate"/>
        </w:r>
        <w:r w:rsidR="00621EC4">
          <w:rPr>
            <w:noProof/>
            <w:webHidden/>
          </w:rPr>
          <w:t>6</w:t>
        </w:r>
        <w:r w:rsidR="00621EC4">
          <w:rPr>
            <w:noProof/>
            <w:webHidden/>
          </w:rPr>
          <w:fldChar w:fldCharType="end"/>
        </w:r>
      </w:hyperlink>
    </w:p>
    <w:p w14:paraId="4AD084E8" w14:textId="2FB258F7" w:rsidR="00621EC4" w:rsidRDefault="007F0E72">
      <w:pPr>
        <w:pStyle w:val="TOC3"/>
        <w:tabs>
          <w:tab w:val="right" w:pos="9016"/>
        </w:tabs>
        <w:rPr>
          <w:rFonts w:eastAsiaTheme="minorEastAsia" w:cstheme="minorBidi"/>
          <w:smallCaps w:val="0"/>
          <w:noProof/>
          <w:sz w:val="24"/>
          <w:szCs w:val="24"/>
          <w:lang w:val="en-PK" w:eastAsia="en-GB"/>
        </w:rPr>
      </w:pPr>
      <w:hyperlink w:anchor="_Toc67448614" w:history="1">
        <w:r w:rsidR="00621EC4" w:rsidRPr="003825D0">
          <w:rPr>
            <w:rStyle w:val="Hyperlink"/>
            <w:rFonts w:cs="Arial"/>
            <w:bCs/>
            <w:noProof/>
          </w:rPr>
          <w:t>Objectives:</w:t>
        </w:r>
        <w:r w:rsidR="00621EC4">
          <w:rPr>
            <w:noProof/>
            <w:webHidden/>
          </w:rPr>
          <w:tab/>
        </w:r>
        <w:r w:rsidR="00621EC4">
          <w:rPr>
            <w:noProof/>
            <w:webHidden/>
          </w:rPr>
          <w:fldChar w:fldCharType="begin"/>
        </w:r>
        <w:r w:rsidR="00621EC4">
          <w:rPr>
            <w:noProof/>
            <w:webHidden/>
          </w:rPr>
          <w:instrText xml:space="preserve"> PAGEREF _Toc67448614 \h </w:instrText>
        </w:r>
        <w:r w:rsidR="00621EC4">
          <w:rPr>
            <w:noProof/>
            <w:webHidden/>
          </w:rPr>
        </w:r>
        <w:r w:rsidR="00621EC4">
          <w:rPr>
            <w:noProof/>
            <w:webHidden/>
          </w:rPr>
          <w:fldChar w:fldCharType="separate"/>
        </w:r>
        <w:r w:rsidR="00621EC4">
          <w:rPr>
            <w:noProof/>
            <w:webHidden/>
          </w:rPr>
          <w:t>6</w:t>
        </w:r>
        <w:r w:rsidR="00621EC4">
          <w:rPr>
            <w:noProof/>
            <w:webHidden/>
          </w:rPr>
          <w:fldChar w:fldCharType="end"/>
        </w:r>
      </w:hyperlink>
    </w:p>
    <w:p w14:paraId="3C87A155" w14:textId="7F96A878" w:rsidR="00621EC4" w:rsidRDefault="007F0E72">
      <w:pPr>
        <w:pStyle w:val="TOC3"/>
        <w:tabs>
          <w:tab w:val="right" w:pos="9016"/>
        </w:tabs>
        <w:rPr>
          <w:rFonts w:eastAsiaTheme="minorEastAsia" w:cstheme="minorBidi"/>
          <w:smallCaps w:val="0"/>
          <w:noProof/>
          <w:sz w:val="24"/>
          <w:szCs w:val="24"/>
          <w:lang w:val="en-PK" w:eastAsia="en-GB"/>
        </w:rPr>
      </w:pPr>
      <w:hyperlink w:anchor="_Toc67448615" w:history="1">
        <w:r w:rsidR="00621EC4" w:rsidRPr="003825D0">
          <w:rPr>
            <w:rStyle w:val="Hyperlink"/>
            <w:rFonts w:cs="Arial"/>
            <w:noProof/>
          </w:rPr>
          <w:t>Methodology:</w:t>
        </w:r>
        <w:r w:rsidR="00621EC4">
          <w:rPr>
            <w:noProof/>
            <w:webHidden/>
          </w:rPr>
          <w:tab/>
        </w:r>
        <w:r w:rsidR="00621EC4">
          <w:rPr>
            <w:noProof/>
            <w:webHidden/>
          </w:rPr>
          <w:fldChar w:fldCharType="begin"/>
        </w:r>
        <w:r w:rsidR="00621EC4">
          <w:rPr>
            <w:noProof/>
            <w:webHidden/>
          </w:rPr>
          <w:instrText xml:space="preserve"> PAGEREF _Toc67448615 \h </w:instrText>
        </w:r>
        <w:r w:rsidR="00621EC4">
          <w:rPr>
            <w:noProof/>
            <w:webHidden/>
          </w:rPr>
        </w:r>
        <w:r w:rsidR="00621EC4">
          <w:rPr>
            <w:noProof/>
            <w:webHidden/>
          </w:rPr>
          <w:fldChar w:fldCharType="separate"/>
        </w:r>
        <w:r w:rsidR="00621EC4">
          <w:rPr>
            <w:noProof/>
            <w:webHidden/>
          </w:rPr>
          <w:t>7</w:t>
        </w:r>
        <w:r w:rsidR="00621EC4">
          <w:rPr>
            <w:noProof/>
            <w:webHidden/>
          </w:rPr>
          <w:fldChar w:fldCharType="end"/>
        </w:r>
      </w:hyperlink>
    </w:p>
    <w:p w14:paraId="3A4506AE" w14:textId="7AAC7AB0" w:rsidR="00621EC4" w:rsidRDefault="007F0E72">
      <w:pPr>
        <w:pStyle w:val="TOC3"/>
        <w:tabs>
          <w:tab w:val="right" w:pos="9016"/>
        </w:tabs>
        <w:rPr>
          <w:rFonts w:eastAsiaTheme="minorEastAsia" w:cstheme="minorBidi"/>
          <w:smallCaps w:val="0"/>
          <w:noProof/>
          <w:sz w:val="24"/>
          <w:szCs w:val="24"/>
          <w:lang w:val="en-PK" w:eastAsia="en-GB"/>
        </w:rPr>
      </w:pPr>
      <w:hyperlink w:anchor="_Toc67448616" w:history="1">
        <w:r w:rsidR="00621EC4" w:rsidRPr="003825D0">
          <w:rPr>
            <w:rStyle w:val="Hyperlink"/>
            <w:noProof/>
          </w:rPr>
          <w:t>Scoring Criteria:</w:t>
        </w:r>
        <w:r w:rsidR="00621EC4">
          <w:rPr>
            <w:noProof/>
            <w:webHidden/>
          </w:rPr>
          <w:tab/>
        </w:r>
        <w:r w:rsidR="00621EC4">
          <w:rPr>
            <w:noProof/>
            <w:webHidden/>
          </w:rPr>
          <w:fldChar w:fldCharType="begin"/>
        </w:r>
        <w:r w:rsidR="00621EC4">
          <w:rPr>
            <w:noProof/>
            <w:webHidden/>
          </w:rPr>
          <w:instrText xml:space="preserve"> PAGEREF _Toc67448616 \h </w:instrText>
        </w:r>
        <w:r w:rsidR="00621EC4">
          <w:rPr>
            <w:noProof/>
            <w:webHidden/>
          </w:rPr>
        </w:r>
        <w:r w:rsidR="00621EC4">
          <w:rPr>
            <w:noProof/>
            <w:webHidden/>
          </w:rPr>
          <w:fldChar w:fldCharType="separate"/>
        </w:r>
        <w:r w:rsidR="00621EC4">
          <w:rPr>
            <w:noProof/>
            <w:webHidden/>
          </w:rPr>
          <w:t>8</w:t>
        </w:r>
        <w:r w:rsidR="00621EC4">
          <w:rPr>
            <w:noProof/>
            <w:webHidden/>
          </w:rPr>
          <w:fldChar w:fldCharType="end"/>
        </w:r>
      </w:hyperlink>
    </w:p>
    <w:p w14:paraId="051E2206" w14:textId="3BFF3A14" w:rsidR="00621EC4" w:rsidRDefault="007F0E72">
      <w:pPr>
        <w:pStyle w:val="TOC3"/>
        <w:tabs>
          <w:tab w:val="right" w:pos="9016"/>
        </w:tabs>
        <w:rPr>
          <w:rFonts w:eastAsiaTheme="minorEastAsia" w:cstheme="minorBidi"/>
          <w:smallCaps w:val="0"/>
          <w:noProof/>
          <w:sz w:val="24"/>
          <w:szCs w:val="24"/>
          <w:lang w:val="en-PK" w:eastAsia="en-GB"/>
        </w:rPr>
      </w:pPr>
      <w:hyperlink w:anchor="_Toc67448617" w:history="1">
        <w:r w:rsidR="00621EC4" w:rsidRPr="003825D0">
          <w:rPr>
            <w:rStyle w:val="Hyperlink"/>
            <w:rFonts w:cs="Arial"/>
            <w:noProof/>
          </w:rPr>
          <w:t>District Development Index:</w:t>
        </w:r>
        <w:r w:rsidR="00621EC4">
          <w:rPr>
            <w:noProof/>
            <w:webHidden/>
          </w:rPr>
          <w:tab/>
        </w:r>
        <w:r w:rsidR="00621EC4">
          <w:rPr>
            <w:noProof/>
            <w:webHidden/>
          </w:rPr>
          <w:fldChar w:fldCharType="begin"/>
        </w:r>
        <w:r w:rsidR="00621EC4">
          <w:rPr>
            <w:noProof/>
            <w:webHidden/>
          </w:rPr>
          <w:instrText xml:space="preserve"> PAGEREF _Toc67448617 \h </w:instrText>
        </w:r>
        <w:r w:rsidR="00621EC4">
          <w:rPr>
            <w:noProof/>
            <w:webHidden/>
          </w:rPr>
        </w:r>
        <w:r w:rsidR="00621EC4">
          <w:rPr>
            <w:noProof/>
            <w:webHidden/>
          </w:rPr>
          <w:fldChar w:fldCharType="separate"/>
        </w:r>
        <w:r w:rsidR="00621EC4">
          <w:rPr>
            <w:noProof/>
            <w:webHidden/>
          </w:rPr>
          <w:t>8</w:t>
        </w:r>
        <w:r w:rsidR="00621EC4">
          <w:rPr>
            <w:noProof/>
            <w:webHidden/>
          </w:rPr>
          <w:fldChar w:fldCharType="end"/>
        </w:r>
      </w:hyperlink>
    </w:p>
    <w:p w14:paraId="700BE75D" w14:textId="3E4CCAA4" w:rsidR="00621EC4" w:rsidRDefault="007F0E72">
      <w:pPr>
        <w:pStyle w:val="TOC3"/>
        <w:tabs>
          <w:tab w:val="right" w:pos="9016"/>
        </w:tabs>
        <w:rPr>
          <w:rFonts w:eastAsiaTheme="minorEastAsia" w:cstheme="minorBidi"/>
          <w:smallCaps w:val="0"/>
          <w:noProof/>
          <w:sz w:val="24"/>
          <w:szCs w:val="24"/>
          <w:lang w:val="en-PK" w:eastAsia="en-GB"/>
        </w:rPr>
      </w:pPr>
      <w:hyperlink w:anchor="_Toc67448618" w:history="1">
        <w:r w:rsidR="00621EC4" w:rsidRPr="003825D0">
          <w:rPr>
            <w:rStyle w:val="Hyperlink"/>
            <w:rFonts w:cs="Arial"/>
            <w:noProof/>
          </w:rPr>
          <w:t>Consultations &amp; Feedback</w:t>
        </w:r>
        <w:r w:rsidR="00621EC4">
          <w:rPr>
            <w:noProof/>
            <w:webHidden/>
          </w:rPr>
          <w:tab/>
        </w:r>
        <w:r w:rsidR="00621EC4">
          <w:rPr>
            <w:noProof/>
            <w:webHidden/>
          </w:rPr>
          <w:fldChar w:fldCharType="begin"/>
        </w:r>
        <w:r w:rsidR="00621EC4">
          <w:rPr>
            <w:noProof/>
            <w:webHidden/>
          </w:rPr>
          <w:instrText xml:space="preserve"> PAGEREF _Toc67448618 \h </w:instrText>
        </w:r>
        <w:r w:rsidR="00621EC4">
          <w:rPr>
            <w:noProof/>
            <w:webHidden/>
          </w:rPr>
        </w:r>
        <w:r w:rsidR="00621EC4">
          <w:rPr>
            <w:noProof/>
            <w:webHidden/>
          </w:rPr>
          <w:fldChar w:fldCharType="separate"/>
        </w:r>
        <w:r w:rsidR="00621EC4">
          <w:rPr>
            <w:noProof/>
            <w:webHidden/>
          </w:rPr>
          <w:t>8</w:t>
        </w:r>
        <w:r w:rsidR="00621EC4">
          <w:rPr>
            <w:noProof/>
            <w:webHidden/>
          </w:rPr>
          <w:fldChar w:fldCharType="end"/>
        </w:r>
      </w:hyperlink>
    </w:p>
    <w:p w14:paraId="13B7DAEA" w14:textId="550FFFD2" w:rsidR="00621EC4" w:rsidRDefault="007F0E72">
      <w:pPr>
        <w:pStyle w:val="TOC3"/>
        <w:tabs>
          <w:tab w:val="right" w:pos="9016"/>
        </w:tabs>
        <w:rPr>
          <w:rFonts w:eastAsiaTheme="minorEastAsia" w:cstheme="minorBidi"/>
          <w:smallCaps w:val="0"/>
          <w:noProof/>
          <w:sz w:val="24"/>
          <w:szCs w:val="24"/>
          <w:lang w:val="en-PK" w:eastAsia="en-GB"/>
        </w:rPr>
      </w:pPr>
      <w:hyperlink w:anchor="_Toc67448619" w:history="1">
        <w:r w:rsidR="00621EC4" w:rsidRPr="003825D0">
          <w:rPr>
            <w:rStyle w:val="Hyperlink"/>
            <w:rFonts w:cs="Arial"/>
            <w:noProof/>
          </w:rPr>
          <w:t>The System outline:</w:t>
        </w:r>
        <w:r w:rsidR="00621EC4">
          <w:rPr>
            <w:noProof/>
            <w:webHidden/>
          </w:rPr>
          <w:tab/>
        </w:r>
        <w:r w:rsidR="00621EC4">
          <w:rPr>
            <w:noProof/>
            <w:webHidden/>
          </w:rPr>
          <w:fldChar w:fldCharType="begin"/>
        </w:r>
        <w:r w:rsidR="00621EC4">
          <w:rPr>
            <w:noProof/>
            <w:webHidden/>
          </w:rPr>
          <w:instrText xml:space="preserve"> PAGEREF _Toc67448619 \h </w:instrText>
        </w:r>
        <w:r w:rsidR="00621EC4">
          <w:rPr>
            <w:noProof/>
            <w:webHidden/>
          </w:rPr>
        </w:r>
        <w:r w:rsidR="00621EC4">
          <w:rPr>
            <w:noProof/>
            <w:webHidden/>
          </w:rPr>
          <w:fldChar w:fldCharType="separate"/>
        </w:r>
        <w:r w:rsidR="00621EC4">
          <w:rPr>
            <w:noProof/>
            <w:webHidden/>
          </w:rPr>
          <w:t>9</w:t>
        </w:r>
        <w:r w:rsidR="00621EC4">
          <w:rPr>
            <w:noProof/>
            <w:webHidden/>
          </w:rPr>
          <w:fldChar w:fldCharType="end"/>
        </w:r>
      </w:hyperlink>
    </w:p>
    <w:p w14:paraId="0F560DDD" w14:textId="28395BE8" w:rsidR="00621EC4" w:rsidRDefault="007F0E72">
      <w:pPr>
        <w:pStyle w:val="TOC3"/>
        <w:tabs>
          <w:tab w:val="right" w:pos="9016"/>
        </w:tabs>
        <w:rPr>
          <w:rFonts w:eastAsiaTheme="minorEastAsia" w:cstheme="minorBidi"/>
          <w:smallCaps w:val="0"/>
          <w:noProof/>
          <w:sz w:val="24"/>
          <w:szCs w:val="24"/>
          <w:lang w:val="en-PK" w:eastAsia="en-GB"/>
        </w:rPr>
      </w:pPr>
      <w:hyperlink w:anchor="_Toc67448620" w:history="1">
        <w:r w:rsidR="00621EC4" w:rsidRPr="003825D0">
          <w:rPr>
            <w:rStyle w:val="Hyperlink"/>
            <w:rFonts w:cs="Arial"/>
            <w:noProof/>
          </w:rPr>
          <w:t>Constraints &amp; Limitations:</w:t>
        </w:r>
        <w:r w:rsidR="00621EC4">
          <w:rPr>
            <w:noProof/>
            <w:webHidden/>
          </w:rPr>
          <w:tab/>
        </w:r>
        <w:r w:rsidR="00621EC4">
          <w:rPr>
            <w:noProof/>
            <w:webHidden/>
          </w:rPr>
          <w:fldChar w:fldCharType="begin"/>
        </w:r>
        <w:r w:rsidR="00621EC4">
          <w:rPr>
            <w:noProof/>
            <w:webHidden/>
          </w:rPr>
          <w:instrText xml:space="preserve"> PAGEREF _Toc67448620 \h </w:instrText>
        </w:r>
        <w:r w:rsidR="00621EC4">
          <w:rPr>
            <w:noProof/>
            <w:webHidden/>
          </w:rPr>
        </w:r>
        <w:r w:rsidR="00621EC4">
          <w:rPr>
            <w:noProof/>
            <w:webHidden/>
          </w:rPr>
          <w:fldChar w:fldCharType="separate"/>
        </w:r>
        <w:r w:rsidR="00621EC4">
          <w:rPr>
            <w:noProof/>
            <w:webHidden/>
          </w:rPr>
          <w:t>9</w:t>
        </w:r>
        <w:r w:rsidR="00621EC4">
          <w:rPr>
            <w:noProof/>
            <w:webHidden/>
          </w:rPr>
          <w:fldChar w:fldCharType="end"/>
        </w:r>
      </w:hyperlink>
    </w:p>
    <w:p w14:paraId="735E9C5E" w14:textId="2B76ECE8" w:rsidR="00621EC4" w:rsidRDefault="007F0E72">
      <w:pPr>
        <w:pStyle w:val="TOC2"/>
        <w:tabs>
          <w:tab w:val="right" w:pos="9016"/>
        </w:tabs>
        <w:rPr>
          <w:rFonts w:eastAsiaTheme="minorEastAsia" w:cstheme="minorBidi"/>
          <w:b w:val="0"/>
          <w:bCs w:val="0"/>
          <w:smallCaps w:val="0"/>
          <w:noProof/>
          <w:sz w:val="24"/>
          <w:szCs w:val="24"/>
          <w:lang w:val="en-PK" w:eastAsia="en-GB"/>
        </w:rPr>
      </w:pPr>
      <w:hyperlink w:anchor="_Toc67448621" w:history="1">
        <w:r w:rsidR="00621EC4" w:rsidRPr="003825D0">
          <w:rPr>
            <w:rStyle w:val="Hyperlink"/>
            <w:rFonts w:ascii="Arial" w:hAnsi="Arial" w:cs="Arial"/>
            <w:noProof/>
          </w:rPr>
          <w:t>Way Forward:</w:t>
        </w:r>
        <w:r w:rsidR="00621EC4">
          <w:rPr>
            <w:noProof/>
            <w:webHidden/>
          </w:rPr>
          <w:tab/>
        </w:r>
        <w:r w:rsidR="00621EC4">
          <w:rPr>
            <w:noProof/>
            <w:webHidden/>
          </w:rPr>
          <w:fldChar w:fldCharType="begin"/>
        </w:r>
        <w:r w:rsidR="00621EC4">
          <w:rPr>
            <w:noProof/>
            <w:webHidden/>
          </w:rPr>
          <w:instrText xml:space="preserve"> PAGEREF _Toc67448621 \h </w:instrText>
        </w:r>
        <w:r w:rsidR="00621EC4">
          <w:rPr>
            <w:noProof/>
            <w:webHidden/>
          </w:rPr>
        </w:r>
        <w:r w:rsidR="00621EC4">
          <w:rPr>
            <w:noProof/>
            <w:webHidden/>
          </w:rPr>
          <w:fldChar w:fldCharType="separate"/>
        </w:r>
        <w:r w:rsidR="00621EC4">
          <w:rPr>
            <w:noProof/>
            <w:webHidden/>
          </w:rPr>
          <w:t>9</w:t>
        </w:r>
        <w:r w:rsidR="00621EC4">
          <w:rPr>
            <w:noProof/>
            <w:webHidden/>
          </w:rPr>
          <w:fldChar w:fldCharType="end"/>
        </w:r>
      </w:hyperlink>
    </w:p>
    <w:p w14:paraId="661E69B3" w14:textId="0FA1AE20" w:rsidR="00621EC4" w:rsidRPr="00621EC4" w:rsidRDefault="00621EC4" w:rsidP="00B90F70">
      <w:pPr>
        <w:spacing w:after="0"/>
        <w:jc w:val="center"/>
        <w:rPr>
          <w:rFonts w:ascii="Arial" w:hAnsi="Arial" w:cs="Arial"/>
          <w:b/>
          <w:bCs/>
          <w:sz w:val="28"/>
          <w:szCs w:val="28"/>
        </w:rPr>
      </w:pPr>
      <w:r>
        <w:rPr>
          <w:rFonts w:ascii="Arial" w:hAnsi="Arial" w:cs="Arial"/>
          <w:b/>
          <w:bCs/>
          <w:sz w:val="28"/>
          <w:szCs w:val="28"/>
        </w:rPr>
        <w:fldChar w:fldCharType="end"/>
      </w:r>
    </w:p>
    <w:p w14:paraId="58A61083" w14:textId="1F29656B" w:rsidR="001766B7" w:rsidRDefault="001766B7">
      <w:pPr>
        <w:spacing w:line="259" w:lineRule="auto"/>
        <w:jc w:val="left"/>
        <w:rPr>
          <w:rFonts w:ascii="Arial" w:hAnsi="Arial" w:cs="Arial"/>
          <w:b/>
          <w:bCs/>
          <w:sz w:val="28"/>
          <w:szCs w:val="28"/>
        </w:rPr>
      </w:pPr>
      <w:r>
        <w:rPr>
          <w:rFonts w:ascii="Arial" w:hAnsi="Arial" w:cs="Arial"/>
          <w:b/>
          <w:bCs/>
          <w:sz w:val="28"/>
          <w:szCs w:val="28"/>
        </w:rPr>
        <w:br w:type="page"/>
      </w:r>
    </w:p>
    <w:p w14:paraId="1224718C" w14:textId="77777777" w:rsidR="00D55818" w:rsidRPr="00621EC4" w:rsidRDefault="00D55818" w:rsidP="00B90F70">
      <w:pPr>
        <w:spacing w:after="0"/>
        <w:jc w:val="center"/>
        <w:rPr>
          <w:rFonts w:ascii="Arial" w:hAnsi="Arial" w:cs="Arial"/>
          <w:b/>
          <w:bCs/>
          <w:sz w:val="28"/>
          <w:szCs w:val="28"/>
        </w:rPr>
      </w:pPr>
    </w:p>
    <w:p w14:paraId="513A1781" w14:textId="22045FA3" w:rsidR="001D06CF" w:rsidRPr="00621EC4" w:rsidRDefault="001D06CF" w:rsidP="001D06CF">
      <w:pPr>
        <w:pStyle w:val="Heading2"/>
        <w:rPr>
          <w:rFonts w:ascii="Arial" w:hAnsi="Arial" w:cs="Arial"/>
        </w:rPr>
      </w:pPr>
      <w:bookmarkStart w:id="1" w:name="_Toc67448607"/>
      <w:r w:rsidRPr="00621EC4">
        <w:rPr>
          <w:rFonts w:ascii="Arial" w:hAnsi="Arial" w:cs="Arial"/>
        </w:rPr>
        <w:t>Context:</w:t>
      </w:r>
      <w:bookmarkEnd w:id="1"/>
    </w:p>
    <w:p w14:paraId="05A6AA05" w14:textId="04CDD14C" w:rsidR="00A74630" w:rsidRPr="00621EC4" w:rsidRDefault="00A74630" w:rsidP="0084369A">
      <w:pPr>
        <w:rPr>
          <w:rFonts w:ascii="Arial" w:hAnsi="Arial" w:cs="Arial"/>
        </w:rPr>
      </w:pPr>
      <w:r w:rsidRPr="00621EC4">
        <w:rPr>
          <w:rFonts w:ascii="Arial" w:hAnsi="Arial" w:cs="Arial"/>
        </w:rPr>
        <w:t>Balochistan lacks an integrated approach towards planning. Its current approach is distinctly sectoral/departmental and</w:t>
      </w:r>
      <w:r w:rsidR="0022139B">
        <w:rPr>
          <w:rFonts w:ascii="Arial" w:hAnsi="Arial" w:cs="Arial"/>
        </w:rPr>
        <w:t xml:space="preserve"> at times</w:t>
      </w:r>
      <w:r w:rsidRPr="00621EC4">
        <w:rPr>
          <w:rFonts w:ascii="Arial" w:hAnsi="Arial" w:cs="Arial"/>
        </w:rPr>
        <w:t xml:space="preserve"> wasteful. For example, the Provincial Education Department has focused on building more schools to enhance literacy, while disregarding the fact that 70% of children aged 5-16 in Balochistan (compared to the national average of 44%) are not even in school</w:t>
      </w:r>
      <w:r w:rsidR="0022139B">
        <w:rPr>
          <w:rFonts w:ascii="Arial" w:hAnsi="Arial" w:cs="Arial"/>
        </w:rPr>
        <w:t>, not necessarily for lack of a building</w:t>
      </w:r>
      <w:r w:rsidRPr="00621EC4">
        <w:rPr>
          <w:rFonts w:ascii="Arial" w:hAnsi="Arial" w:cs="Arial"/>
        </w:rPr>
        <w:t>.</w:t>
      </w:r>
    </w:p>
    <w:p w14:paraId="4465CBCD" w14:textId="6D997066" w:rsidR="00A74630" w:rsidRPr="00621EC4" w:rsidRDefault="00A74630" w:rsidP="0084369A">
      <w:pPr>
        <w:rPr>
          <w:rFonts w:ascii="Arial" w:hAnsi="Arial" w:cs="Arial"/>
        </w:rPr>
      </w:pPr>
      <w:r w:rsidRPr="00621EC4">
        <w:rPr>
          <w:rFonts w:ascii="Arial" w:hAnsi="Arial" w:cs="Arial"/>
        </w:rPr>
        <w:t xml:space="preserve">Moreover, the province suffers from a high dropout rate. In this context, building more schools would have little impact on literacy in the province unless the reasons that stop children from attending school, and dropping out </w:t>
      </w:r>
      <w:r w:rsidR="001766B7">
        <w:rPr>
          <w:rFonts w:ascii="Arial" w:hAnsi="Arial" w:cs="Arial"/>
        </w:rPr>
        <w:t>(</w:t>
      </w:r>
      <w:r w:rsidRPr="00621EC4">
        <w:rPr>
          <w:rFonts w:ascii="Arial" w:hAnsi="Arial" w:cs="Arial"/>
        </w:rPr>
        <w:t>when they do</w:t>
      </w:r>
      <w:r w:rsidR="001766B7">
        <w:rPr>
          <w:rFonts w:ascii="Arial" w:hAnsi="Arial" w:cs="Arial"/>
        </w:rPr>
        <w:t>)</w:t>
      </w:r>
      <w:r w:rsidRPr="00621EC4">
        <w:rPr>
          <w:rFonts w:ascii="Arial" w:hAnsi="Arial" w:cs="Arial"/>
        </w:rPr>
        <w:t xml:space="preserve"> are also addressed. Some commonly cited reasons include high frequency of diarrheal illness amongst children which in turn is often linked to inadequate drinking water and sanitation facilities. This is a classic case of how investments in one sector (water and sanitation) can improve outcomes in another sector (education) and need an integrated policymaking process for implementation. This kind of analytical decision</w:t>
      </w:r>
      <w:r w:rsidR="0022139B">
        <w:rPr>
          <w:rFonts w:ascii="Arial" w:hAnsi="Arial" w:cs="Arial"/>
        </w:rPr>
        <w:t xml:space="preserve"> </w:t>
      </w:r>
      <w:r w:rsidRPr="00621EC4">
        <w:rPr>
          <w:rFonts w:ascii="Arial" w:hAnsi="Arial" w:cs="Arial"/>
        </w:rPr>
        <w:t>making, along with the tools required to undertake such thinking, becomes even more critical when resources and capacity are limited.</w:t>
      </w:r>
    </w:p>
    <w:p w14:paraId="0E829759" w14:textId="42187191" w:rsidR="00A74630" w:rsidRPr="00621EC4" w:rsidRDefault="00A74630" w:rsidP="0084369A">
      <w:pPr>
        <w:rPr>
          <w:rFonts w:ascii="Arial" w:hAnsi="Arial" w:cs="Arial"/>
        </w:rPr>
      </w:pPr>
      <w:r w:rsidRPr="00621EC4">
        <w:rPr>
          <w:rFonts w:ascii="Arial" w:hAnsi="Arial" w:cs="Arial"/>
        </w:rPr>
        <w:t>The absence of a well thought-out medium and long-term strategic planning framework to guide public investment</w:t>
      </w:r>
      <w:r w:rsidR="0022139B">
        <w:rPr>
          <w:rFonts w:ascii="Arial" w:hAnsi="Arial" w:cs="Arial"/>
        </w:rPr>
        <w:t>s</w:t>
      </w:r>
      <w:r w:rsidRPr="00621EC4">
        <w:rPr>
          <w:rFonts w:ascii="Arial" w:hAnsi="Arial" w:cs="Arial"/>
        </w:rPr>
        <w:t xml:space="preserve"> and policymaking has made existing resource constraints worse. The last detailed economic report for Balochistan was prepared in 2008, as a joint effort by the World Bank, Asian Development Bank and the Government of </w:t>
      </w:r>
      <w:proofErr w:type="spellStart"/>
      <w:r w:rsidRPr="00621EC4">
        <w:rPr>
          <w:rFonts w:ascii="Arial" w:hAnsi="Arial" w:cs="Arial"/>
        </w:rPr>
        <w:t>Balochistan</w:t>
      </w:r>
      <w:proofErr w:type="spellEnd"/>
      <w:r w:rsidRPr="00621EC4">
        <w:rPr>
          <w:rFonts w:ascii="Arial" w:hAnsi="Arial" w:cs="Arial"/>
        </w:rPr>
        <w:t xml:space="preserve"> (</w:t>
      </w:r>
      <w:proofErr w:type="spellStart"/>
      <w:r w:rsidRPr="00621EC4">
        <w:rPr>
          <w:rFonts w:ascii="Arial" w:hAnsi="Arial" w:cs="Arial"/>
        </w:rPr>
        <w:t>GoB</w:t>
      </w:r>
      <w:proofErr w:type="spellEnd"/>
      <w:r w:rsidRPr="00621EC4">
        <w:rPr>
          <w:rFonts w:ascii="Arial" w:hAnsi="Arial" w:cs="Arial"/>
        </w:rPr>
        <w:t xml:space="preserve">). This was followed by a Comprehensive Development Strategy (2013-20) by the </w:t>
      </w:r>
      <w:proofErr w:type="spellStart"/>
      <w:r w:rsidRPr="00621EC4">
        <w:rPr>
          <w:rFonts w:ascii="Arial" w:hAnsi="Arial" w:cs="Arial"/>
        </w:rPr>
        <w:t>GoB</w:t>
      </w:r>
      <w:proofErr w:type="spellEnd"/>
      <w:r w:rsidRPr="00621EC4">
        <w:rPr>
          <w:rFonts w:ascii="Arial" w:hAnsi="Arial" w:cs="Arial"/>
        </w:rPr>
        <w:t xml:space="preserve"> with support from UNDP. While comprehensive in its coverage of issues, these reports were not accompanied by any time-bound spatial plan or institutional framework to help departments implement programs and had limited success in linking public investments to the development needs of the province</w:t>
      </w:r>
      <w:r w:rsidR="001766B7">
        <w:rPr>
          <w:rFonts w:ascii="Arial" w:hAnsi="Arial" w:cs="Arial"/>
        </w:rPr>
        <w:t xml:space="preserve"> as they were not based on a tool that allows integration of existing data or creates avenues to generate new data</w:t>
      </w:r>
      <w:r w:rsidRPr="00621EC4">
        <w:rPr>
          <w:rFonts w:ascii="Arial" w:hAnsi="Arial" w:cs="Arial"/>
        </w:rPr>
        <w:t>. Many of these reports also lacked a consultative approach, and hence generated limited policy traction or ownership for the recommendations put forth.</w:t>
      </w:r>
    </w:p>
    <w:p w14:paraId="7FF2D4B3" w14:textId="7319655F" w:rsidR="00A74630" w:rsidRPr="00621EC4" w:rsidRDefault="00A74630" w:rsidP="0084369A">
      <w:pPr>
        <w:rPr>
          <w:rFonts w:ascii="Arial" w:hAnsi="Arial" w:cs="Arial"/>
        </w:rPr>
      </w:pPr>
      <w:r w:rsidRPr="00621EC4">
        <w:rPr>
          <w:rFonts w:ascii="Arial" w:hAnsi="Arial" w:cs="Arial"/>
        </w:rPr>
        <w:t>In the absence of a spatially anchored data-driven planning framework, public spending in Balochistan remains ad-hoc, discrete, inefficient and weakly aligned with actual development needs of the province. A new approach towards Balochistan’s future development that links public spending with territorial and spatial realities can help address the province’s core development challenges. Spending decisions that are based on a such a framework are more likely to be inclusive and integrated. This approach will not only help Balochistan’s policymakers make the right decisions for the relevant regions but also help in identifying the most optimum use of resources to achieve intended outcomes, especially in a fiscally constrained environment.</w:t>
      </w:r>
    </w:p>
    <w:p w14:paraId="3052D237" w14:textId="7B4EE6CA" w:rsidR="0084369A" w:rsidRPr="00621EC4" w:rsidRDefault="0084369A" w:rsidP="0084369A">
      <w:pPr>
        <w:pStyle w:val="Heading2"/>
        <w:rPr>
          <w:rFonts w:ascii="Arial" w:hAnsi="Arial" w:cs="Arial"/>
        </w:rPr>
      </w:pPr>
      <w:bookmarkStart w:id="2" w:name="_Toc67448608"/>
      <w:r w:rsidRPr="00621EC4">
        <w:rPr>
          <w:rFonts w:ascii="Arial" w:hAnsi="Arial" w:cs="Arial"/>
        </w:rPr>
        <w:t>Rational for this study</w:t>
      </w:r>
      <w:bookmarkEnd w:id="2"/>
    </w:p>
    <w:p w14:paraId="02DD2919" w14:textId="3D8F1F3F" w:rsidR="001D06CF" w:rsidRPr="00621EC4" w:rsidRDefault="001D06CF" w:rsidP="0084369A">
      <w:pPr>
        <w:rPr>
          <w:rFonts w:ascii="Arial" w:hAnsi="Arial" w:cs="Arial"/>
        </w:rPr>
      </w:pPr>
      <w:r w:rsidRPr="00621EC4">
        <w:rPr>
          <w:rFonts w:ascii="Arial" w:hAnsi="Arial" w:cs="Arial"/>
        </w:rPr>
        <w:t xml:space="preserve">The Government of Balochistan aims to develop a </w:t>
      </w:r>
      <w:r w:rsidRPr="00621EC4">
        <w:rPr>
          <w:rFonts w:ascii="Arial" w:hAnsi="Arial" w:cs="Arial"/>
          <w:b/>
          <w:bCs/>
        </w:rPr>
        <w:t>Spatial Development Strategy</w:t>
      </w:r>
      <w:r w:rsidRPr="00621EC4">
        <w:rPr>
          <w:rFonts w:ascii="Arial" w:hAnsi="Arial" w:cs="Arial"/>
        </w:rPr>
        <w:t xml:space="preserve"> to guide its development priorities and to maximize the efficiency of its natural, human, and capital resources towards overall development of the province. The development and use of </w:t>
      </w:r>
      <w:r w:rsidRPr="00621EC4">
        <w:rPr>
          <w:rFonts w:ascii="Arial" w:hAnsi="Arial" w:cs="Arial"/>
          <w:b/>
          <w:bCs/>
          <w:i/>
          <w:iCs/>
        </w:rPr>
        <w:t>Balochistan Spatial Strategy</w:t>
      </w:r>
      <w:r w:rsidR="000C76DE" w:rsidRPr="00621EC4">
        <w:rPr>
          <w:rFonts w:ascii="Arial" w:hAnsi="Arial" w:cs="Arial"/>
          <w:b/>
          <w:bCs/>
          <w:i/>
          <w:iCs/>
        </w:rPr>
        <w:t xml:space="preserve"> (BSS)</w:t>
      </w:r>
      <w:r w:rsidRPr="00621EC4">
        <w:rPr>
          <w:rFonts w:ascii="Arial" w:hAnsi="Arial" w:cs="Arial"/>
        </w:rPr>
        <w:t xml:space="preserve"> to support economic growth and </w:t>
      </w:r>
      <w:r w:rsidR="00C75E81" w:rsidRPr="00621EC4">
        <w:rPr>
          <w:rFonts w:ascii="Arial" w:hAnsi="Arial" w:cs="Arial"/>
        </w:rPr>
        <w:t xml:space="preserve">improve the quality of </w:t>
      </w:r>
      <w:r w:rsidRPr="00621EC4">
        <w:rPr>
          <w:rFonts w:ascii="Arial" w:hAnsi="Arial" w:cs="Arial"/>
        </w:rPr>
        <w:t>investment decisions</w:t>
      </w:r>
      <w:r w:rsidR="00C75E81" w:rsidRPr="00621EC4">
        <w:rPr>
          <w:rFonts w:ascii="Arial" w:hAnsi="Arial" w:cs="Arial"/>
        </w:rPr>
        <w:t>, towards better outcome indicators,</w:t>
      </w:r>
      <w:r w:rsidRPr="00621EC4">
        <w:rPr>
          <w:rFonts w:ascii="Arial" w:hAnsi="Arial" w:cs="Arial"/>
        </w:rPr>
        <w:t xml:space="preserve"> is a key priority for the Government of </w:t>
      </w:r>
      <w:proofErr w:type="spellStart"/>
      <w:r w:rsidRPr="00621EC4">
        <w:rPr>
          <w:rFonts w:ascii="Arial" w:hAnsi="Arial" w:cs="Arial"/>
        </w:rPr>
        <w:t>Balochistan</w:t>
      </w:r>
      <w:proofErr w:type="spellEnd"/>
      <w:r w:rsidR="000C76DE" w:rsidRPr="00621EC4">
        <w:rPr>
          <w:rFonts w:ascii="Arial" w:hAnsi="Arial" w:cs="Arial"/>
        </w:rPr>
        <w:t xml:space="preserve"> (</w:t>
      </w:r>
      <w:proofErr w:type="spellStart"/>
      <w:r w:rsidR="000C76DE" w:rsidRPr="00621EC4">
        <w:rPr>
          <w:rFonts w:ascii="Arial" w:hAnsi="Arial" w:cs="Arial"/>
        </w:rPr>
        <w:t>GoB</w:t>
      </w:r>
      <w:proofErr w:type="spellEnd"/>
      <w:r w:rsidR="000C76DE" w:rsidRPr="00621EC4">
        <w:rPr>
          <w:rFonts w:ascii="Arial" w:hAnsi="Arial" w:cs="Arial"/>
        </w:rPr>
        <w:t>)</w:t>
      </w:r>
      <w:r w:rsidR="00350EF1" w:rsidRPr="00621EC4">
        <w:rPr>
          <w:rFonts w:ascii="Arial" w:hAnsi="Arial" w:cs="Arial"/>
        </w:rPr>
        <w:t xml:space="preserve">. </w:t>
      </w:r>
    </w:p>
    <w:p w14:paraId="10062BD8" w14:textId="2D42D9EF" w:rsidR="00A74630" w:rsidRPr="00621EC4" w:rsidRDefault="0061170B" w:rsidP="0084369A">
      <w:pPr>
        <w:rPr>
          <w:rFonts w:ascii="Arial" w:hAnsi="Arial" w:cs="Arial"/>
          <w:noProof/>
        </w:rPr>
      </w:pPr>
      <w:r w:rsidRPr="00621EC4">
        <w:rPr>
          <w:rFonts w:ascii="Arial" w:hAnsi="Arial" w:cs="Arial"/>
        </w:rPr>
        <w:lastRenderedPageBreak/>
        <w:t xml:space="preserve">The </w:t>
      </w:r>
      <w:proofErr w:type="spellStart"/>
      <w:r w:rsidR="000C76DE" w:rsidRPr="00621EC4">
        <w:rPr>
          <w:rFonts w:ascii="Arial" w:hAnsi="Arial" w:cs="Arial"/>
        </w:rPr>
        <w:t>GoB</w:t>
      </w:r>
      <w:proofErr w:type="spellEnd"/>
      <w:r w:rsidRPr="00621EC4">
        <w:rPr>
          <w:rFonts w:ascii="Arial" w:hAnsi="Arial" w:cs="Arial"/>
        </w:rPr>
        <w:t xml:space="preserve"> requested the IGC (International Growth Centre) to provide technical support in developing the BSS</w:t>
      </w:r>
      <w:r w:rsidR="000C76DE" w:rsidRPr="00621EC4">
        <w:rPr>
          <w:rFonts w:ascii="Arial" w:hAnsi="Arial" w:cs="Arial"/>
        </w:rPr>
        <w:t xml:space="preserve">. IGC </w:t>
      </w:r>
      <w:r w:rsidRPr="00621EC4">
        <w:rPr>
          <w:rFonts w:ascii="Arial" w:hAnsi="Arial" w:cs="Arial"/>
        </w:rPr>
        <w:t>engag</w:t>
      </w:r>
      <w:r w:rsidR="000C76DE" w:rsidRPr="00621EC4">
        <w:rPr>
          <w:rFonts w:ascii="Arial" w:hAnsi="Arial" w:cs="Arial"/>
        </w:rPr>
        <w:t>ed</w:t>
      </w:r>
      <w:r w:rsidRPr="00621EC4">
        <w:rPr>
          <w:rFonts w:ascii="Arial" w:hAnsi="Arial" w:cs="Arial"/>
        </w:rPr>
        <w:t xml:space="preserve"> a team of </w:t>
      </w:r>
      <w:r w:rsidR="000C76DE" w:rsidRPr="00621EC4">
        <w:rPr>
          <w:rFonts w:ascii="Arial" w:hAnsi="Arial" w:cs="Arial"/>
        </w:rPr>
        <w:t>researchers and experts</w:t>
      </w:r>
      <w:r w:rsidRPr="00621EC4">
        <w:rPr>
          <w:rFonts w:ascii="Arial" w:hAnsi="Arial" w:cs="Arial"/>
        </w:rPr>
        <w:t xml:space="preserve"> </w:t>
      </w:r>
      <w:r w:rsidR="000C76DE" w:rsidRPr="00621EC4">
        <w:rPr>
          <w:rFonts w:ascii="Arial" w:hAnsi="Arial" w:cs="Arial"/>
        </w:rPr>
        <w:t>to help</w:t>
      </w:r>
      <w:r w:rsidRPr="00621EC4">
        <w:rPr>
          <w:rFonts w:ascii="Arial" w:hAnsi="Arial" w:cs="Arial"/>
        </w:rPr>
        <w:t xml:space="preserve"> the </w:t>
      </w:r>
      <w:proofErr w:type="spellStart"/>
      <w:r w:rsidRPr="00621EC4">
        <w:rPr>
          <w:rFonts w:ascii="Arial" w:hAnsi="Arial" w:cs="Arial"/>
        </w:rPr>
        <w:t>GoB</w:t>
      </w:r>
      <w:proofErr w:type="spellEnd"/>
      <w:r w:rsidRPr="00621EC4">
        <w:rPr>
          <w:rFonts w:ascii="Arial" w:hAnsi="Arial" w:cs="Arial"/>
        </w:rPr>
        <w:t xml:space="preserve"> </w:t>
      </w:r>
      <w:r w:rsidR="000C76DE" w:rsidRPr="00621EC4">
        <w:rPr>
          <w:rFonts w:ascii="Arial" w:hAnsi="Arial" w:cs="Arial"/>
        </w:rPr>
        <w:t>execute this</w:t>
      </w:r>
      <w:r w:rsidRPr="00621EC4">
        <w:rPr>
          <w:rFonts w:ascii="Arial" w:hAnsi="Arial" w:cs="Arial"/>
        </w:rPr>
        <w:t xml:space="preserve">. Technical support </w:t>
      </w:r>
      <w:r w:rsidR="000C76DE" w:rsidRPr="00621EC4">
        <w:rPr>
          <w:rFonts w:ascii="Arial" w:hAnsi="Arial" w:cs="Arial"/>
        </w:rPr>
        <w:t>was</w:t>
      </w:r>
      <w:r w:rsidRPr="00621EC4">
        <w:rPr>
          <w:rFonts w:ascii="Arial" w:hAnsi="Arial" w:cs="Arial"/>
        </w:rPr>
        <w:t xml:space="preserve"> provide</w:t>
      </w:r>
      <w:r w:rsidR="000C76DE" w:rsidRPr="00621EC4">
        <w:rPr>
          <w:rFonts w:ascii="Arial" w:hAnsi="Arial" w:cs="Arial"/>
        </w:rPr>
        <w:t>d</w:t>
      </w:r>
      <w:r w:rsidRPr="00621EC4">
        <w:rPr>
          <w:rFonts w:ascii="Arial" w:hAnsi="Arial" w:cs="Arial"/>
        </w:rPr>
        <w:t xml:space="preserve"> in three phases. </w:t>
      </w:r>
      <w:r w:rsidR="00A74630" w:rsidRPr="00621EC4">
        <w:rPr>
          <w:rFonts w:ascii="Arial" w:hAnsi="Arial" w:cs="Arial"/>
          <w:noProof/>
        </w:rPr>
        <w:t xml:space="preserve">Firstly IGC Pakistan responded to the GoB’s earlier request for support in developing the contours of a spatial strategy underpinned by a spatial framework to guide the province's budgetary allocations and development priorities while reflecting Balochistan’s needs and strengths. This work has helped set the context for a new framework for growth in Balochistan based on a spatial and data-driven approach and is now forming the basis of the governments on-going negotiations with the World Bank to finance a full-fledged Spatial Strategy for the province. The context and justification for such an approach presented as an outcome of the first </w:t>
      </w:r>
      <w:r w:rsidR="003C117C">
        <w:rPr>
          <w:rFonts w:ascii="Arial" w:hAnsi="Arial" w:cs="Arial"/>
          <w:noProof/>
        </w:rPr>
        <w:t xml:space="preserve">(Spatial Planning Framework) </w:t>
      </w:r>
      <w:r w:rsidR="00A74630" w:rsidRPr="00621EC4">
        <w:rPr>
          <w:rFonts w:ascii="Arial" w:hAnsi="Arial" w:cs="Arial"/>
          <w:noProof/>
        </w:rPr>
        <w:t xml:space="preserve">SPF has been extremely useful for the Strategic Planning and Reforms Cell (SPRC), our direct counterparts, operating under Balochistan’s Planning &amp; Development Department, that would be leading the development of such a strategy and approach. </w:t>
      </w:r>
    </w:p>
    <w:p w14:paraId="75D97873" w14:textId="01E029FB" w:rsidR="00A74630" w:rsidRPr="00621EC4" w:rsidRDefault="00A74630" w:rsidP="0084369A">
      <w:pPr>
        <w:rPr>
          <w:rFonts w:ascii="Arial" w:hAnsi="Arial" w:cs="Arial"/>
          <w:noProof/>
        </w:rPr>
      </w:pPr>
      <w:r w:rsidRPr="00621EC4">
        <w:rPr>
          <w:rFonts w:ascii="Arial" w:hAnsi="Arial" w:cs="Arial"/>
        </w:rPr>
        <w:t>The team also helped the S</w:t>
      </w:r>
      <w:r w:rsidRPr="00621EC4">
        <w:rPr>
          <w:rFonts w:ascii="Arial" w:hAnsi="Arial" w:cs="Arial"/>
          <w:lang w:val="en-PK"/>
        </w:rPr>
        <w:t>trategic Planning and Reforms Cell</w:t>
      </w:r>
      <w:r w:rsidRPr="00621EC4">
        <w:rPr>
          <w:rFonts w:ascii="Arial" w:hAnsi="Arial" w:cs="Arial"/>
          <w:lang w:val="en-US"/>
        </w:rPr>
        <w:t xml:space="preserve">, at the Planning and Development Department, </w:t>
      </w:r>
      <w:proofErr w:type="spellStart"/>
      <w:r w:rsidRPr="00621EC4">
        <w:rPr>
          <w:rFonts w:ascii="Arial" w:hAnsi="Arial" w:cs="Arial"/>
          <w:lang w:val="en-US"/>
        </w:rPr>
        <w:t>Go</w:t>
      </w:r>
      <w:r w:rsidR="003C117C">
        <w:rPr>
          <w:rFonts w:ascii="Arial" w:hAnsi="Arial" w:cs="Arial"/>
          <w:lang w:val="en-US"/>
        </w:rPr>
        <w:t>B</w:t>
      </w:r>
      <w:proofErr w:type="spellEnd"/>
      <w:r w:rsidRPr="00621EC4">
        <w:rPr>
          <w:rFonts w:ascii="Arial" w:hAnsi="Arial" w:cs="Arial"/>
          <w:lang w:val="en-US"/>
        </w:rPr>
        <w:t>,</w:t>
      </w:r>
      <w:r w:rsidRPr="00621EC4">
        <w:rPr>
          <w:rFonts w:ascii="Arial" w:hAnsi="Arial" w:cs="Arial"/>
          <w:lang w:val="en-PK"/>
        </w:rPr>
        <w:t> </w:t>
      </w:r>
      <w:r w:rsidRPr="00621EC4">
        <w:rPr>
          <w:rFonts w:ascii="Arial" w:hAnsi="Arial" w:cs="Arial"/>
        </w:rPr>
        <w:t xml:space="preserve">develop the project PC1 - a document essential to earmark government funds towards – which was then approved </w:t>
      </w:r>
      <w:r w:rsidR="003C117C">
        <w:rPr>
          <w:rFonts w:ascii="Arial" w:hAnsi="Arial" w:cs="Arial"/>
        </w:rPr>
        <w:t xml:space="preserve">by the </w:t>
      </w:r>
      <w:r w:rsidRPr="00621EC4">
        <w:rPr>
          <w:rFonts w:ascii="Arial" w:hAnsi="Arial" w:cs="Arial"/>
        </w:rPr>
        <w:t xml:space="preserve">government. </w:t>
      </w:r>
    </w:p>
    <w:p w14:paraId="3C826BFE" w14:textId="5818D792" w:rsidR="00A74630" w:rsidRDefault="00A74630" w:rsidP="00621EC4">
      <w:pPr>
        <w:rPr>
          <w:rFonts w:ascii="Arial" w:hAnsi="Arial" w:cs="Arial"/>
        </w:rPr>
      </w:pPr>
      <w:r w:rsidRPr="00621EC4">
        <w:rPr>
          <w:rFonts w:ascii="Arial" w:hAnsi="Arial" w:cs="Arial"/>
        </w:rPr>
        <w:t xml:space="preserve">This work identified two key components a spatial strategy must entail. One is a data development framework - The basic foundation must rest upon an extensive, comprehensive and well-planned </w:t>
      </w:r>
      <w:r w:rsidR="003C117C">
        <w:rPr>
          <w:rFonts w:ascii="Arial" w:hAnsi="Arial" w:cs="Arial"/>
        </w:rPr>
        <w:t xml:space="preserve">&amp; integrated </w:t>
      </w:r>
      <w:r w:rsidRPr="00621EC4">
        <w:rPr>
          <w:rFonts w:ascii="Arial" w:hAnsi="Arial" w:cs="Arial"/>
        </w:rPr>
        <w:t xml:space="preserve">data inventory. This can include both spatial (imageries, maps and map-related) as well as non-spatial (alpha numeric and text) data across all departments, sectors and districts. A second key element to support and supplement data collection and analytics, is an IT-based Decision Support System to make use of this data, with the objective of supporting evidence-based and responsive decision-making. </w:t>
      </w:r>
    </w:p>
    <w:p w14:paraId="70493111" w14:textId="77777777" w:rsidR="003C117C" w:rsidRPr="00621EC4" w:rsidRDefault="003C117C" w:rsidP="003C117C">
      <w:pPr>
        <w:rPr>
          <w:rFonts w:ascii="Arial" w:hAnsi="Arial" w:cs="Arial"/>
        </w:rPr>
      </w:pPr>
      <w:r w:rsidRPr="00621EC4">
        <w:rPr>
          <w:rFonts w:ascii="Arial" w:hAnsi="Arial" w:cs="Arial"/>
        </w:rPr>
        <w:t>A Decision Support System (DSS) would</w:t>
      </w:r>
      <w:r>
        <w:rPr>
          <w:rFonts w:ascii="Arial" w:hAnsi="Arial" w:cs="Arial"/>
        </w:rPr>
        <w:t xml:space="preserve"> be</w:t>
      </w:r>
      <w:r w:rsidRPr="00621EC4">
        <w:rPr>
          <w:rFonts w:ascii="Arial" w:hAnsi="Arial" w:cs="Arial"/>
        </w:rPr>
        <w:t xml:space="preserve"> critical as it can provide real-time integrated data for multiple sectors. Integrated data sets improve decisions regarding future investments in development schemes. It also discourages politically driven investments and help align public investments with real development needs across different regions and sectors. An advanced level of DSS, in addition to the provision of real time data, can further help in predictive and prescriptive data analytics by building scenarios, providing options and sensitivity analysis, towards an optimum investment decision.</w:t>
      </w:r>
    </w:p>
    <w:p w14:paraId="1D7E19F4" w14:textId="16F39BEC" w:rsidR="00A74630" w:rsidRPr="00621EC4" w:rsidRDefault="00A74630" w:rsidP="00621EC4">
      <w:pPr>
        <w:rPr>
          <w:rFonts w:ascii="Arial" w:hAnsi="Arial" w:cs="Arial"/>
        </w:rPr>
      </w:pPr>
      <w:r w:rsidRPr="00621EC4">
        <w:rPr>
          <w:rFonts w:ascii="Arial" w:hAnsi="Arial" w:cs="Arial"/>
        </w:rPr>
        <w:t xml:space="preserve">This was the focus of the current project - to ensure traction and uptake of the proposed spatial strategy, the provincial government made a specific request to IGC to pilot such a decision support system that can be used by government departments to help them make investment decisions across various sectors. </w:t>
      </w:r>
    </w:p>
    <w:p w14:paraId="25E46007" w14:textId="05573C45" w:rsidR="00A74630" w:rsidRPr="00621EC4" w:rsidRDefault="00A74630" w:rsidP="00A74630">
      <w:pPr>
        <w:pStyle w:val="Heading2"/>
        <w:rPr>
          <w:rFonts w:ascii="Arial" w:hAnsi="Arial" w:cs="Arial"/>
          <w:noProof/>
        </w:rPr>
      </w:pPr>
      <w:bookmarkStart w:id="3" w:name="_Toc67448609"/>
      <w:r w:rsidRPr="00621EC4">
        <w:rPr>
          <w:rFonts w:ascii="Arial" w:hAnsi="Arial" w:cs="Arial"/>
          <w:noProof/>
        </w:rPr>
        <w:t>Methodology and approach</w:t>
      </w:r>
      <w:bookmarkEnd w:id="3"/>
    </w:p>
    <w:p w14:paraId="3A33CAC4" w14:textId="7FC41964" w:rsidR="00A74630" w:rsidRPr="00621EC4" w:rsidRDefault="00A74630" w:rsidP="00621EC4">
      <w:pPr>
        <w:rPr>
          <w:rFonts w:ascii="Arial" w:hAnsi="Arial" w:cs="Arial"/>
          <w:b/>
          <w:noProof/>
        </w:rPr>
      </w:pPr>
      <w:r w:rsidRPr="00621EC4">
        <w:rPr>
          <w:rFonts w:ascii="Arial" w:hAnsi="Arial" w:cs="Arial"/>
          <w:noProof/>
        </w:rPr>
        <w:t xml:space="preserve">The SDSS for infrastructure was built using multiple </w:t>
      </w:r>
      <w:r w:rsidR="001766B7">
        <w:rPr>
          <w:rFonts w:ascii="Arial" w:hAnsi="Arial" w:cs="Arial"/>
          <w:noProof/>
        </w:rPr>
        <w:t>data</w:t>
      </w:r>
      <w:r w:rsidRPr="00621EC4">
        <w:rPr>
          <w:rFonts w:ascii="Arial" w:hAnsi="Arial" w:cs="Arial"/>
          <w:noProof/>
        </w:rPr>
        <w:t xml:space="preserve"> from multiple data sources where most of the data was open source</w:t>
      </w:r>
      <w:r w:rsidR="000219A5">
        <w:rPr>
          <w:rFonts w:ascii="Arial" w:hAnsi="Arial" w:cs="Arial"/>
          <w:noProof/>
        </w:rPr>
        <w:t xml:space="preserve"> or from already developed</w:t>
      </w:r>
      <w:r w:rsidR="001766B7">
        <w:rPr>
          <w:rFonts w:ascii="Arial" w:hAnsi="Arial" w:cs="Arial"/>
          <w:noProof/>
        </w:rPr>
        <w:t>/existing</w:t>
      </w:r>
      <w:r w:rsidR="000219A5">
        <w:rPr>
          <w:rFonts w:ascii="Arial" w:hAnsi="Arial" w:cs="Arial"/>
          <w:noProof/>
        </w:rPr>
        <w:t xml:space="preserve"> datasets</w:t>
      </w:r>
      <w:r w:rsidRPr="00621EC4">
        <w:rPr>
          <w:rFonts w:ascii="Arial" w:hAnsi="Arial" w:cs="Arial"/>
          <w:b/>
          <w:noProof/>
        </w:rPr>
        <w:t xml:space="preserve">. </w:t>
      </w:r>
      <w:r w:rsidRPr="00621EC4">
        <w:rPr>
          <w:rFonts w:ascii="Arial" w:hAnsi="Arial" w:cs="Arial"/>
          <w:noProof/>
        </w:rPr>
        <w:t xml:space="preserve">Typically, spatial analysis starts with a base map, or layer, upon which multiple other layers are applied. For the purpose of this strategy, this base layer were the borders of the Balochistan province, on top of which layers showing administrative boundaries at the district, tehsil, </w:t>
      </w:r>
      <w:r w:rsidR="000219A5">
        <w:rPr>
          <w:rFonts w:ascii="Arial" w:hAnsi="Arial" w:cs="Arial"/>
          <w:noProof/>
        </w:rPr>
        <w:t xml:space="preserve">electoral constituencies </w:t>
      </w:r>
      <w:r w:rsidRPr="00621EC4">
        <w:rPr>
          <w:rFonts w:ascii="Arial" w:hAnsi="Arial" w:cs="Arial"/>
          <w:noProof/>
        </w:rPr>
        <w:t xml:space="preserve">and where possible, mauza level, were applied. </w:t>
      </w:r>
    </w:p>
    <w:p w14:paraId="5F98E9D8" w14:textId="77777777" w:rsidR="00A74630" w:rsidRPr="00621EC4" w:rsidRDefault="00A74630" w:rsidP="00621EC4">
      <w:pPr>
        <w:rPr>
          <w:rFonts w:ascii="Arial" w:hAnsi="Arial" w:cs="Arial"/>
        </w:rPr>
      </w:pPr>
      <w:r w:rsidRPr="00621EC4">
        <w:rPr>
          <w:rFonts w:ascii="Arial" w:hAnsi="Arial" w:cs="Arial"/>
        </w:rPr>
        <w:t xml:space="preserve">Visualizing data points such as population, income, housing stock, connectivity, industrial and agricultural growth, and the spread of public services such as health and education allow policymakers and planners to effectively gauge how the region is evolving, what is holding </w:t>
      </w:r>
      <w:r w:rsidRPr="00621EC4">
        <w:rPr>
          <w:rFonts w:ascii="Arial" w:hAnsi="Arial" w:cs="Arial"/>
        </w:rPr>
        <w:lastRenderedPageBreak/>
        <w:t xml:space="preserve">back economic and social development, and how future changes might affect inhabitants. More complex analysis can also be performed. </w:t>
      </w:r>
    </w:p>
    <w:p w14:paraId="7C206367" w14:textId="4205FA89" w:rsidR="00A74630" w:rsidRPr="00621EC4" w:rsidRDefault="00A74630" w:rsidP="00621EC4">
      <w:pPr>
        <w:rPr>
          <w:rFonts w:ascii="Arial" w:hAnsi="Arial" w:cs="Arial"/>
        </w:rPr>
      </w:pPr>
      <w:r w:rsidRPr="00621EC4">
        <w:rPr>
          <w:rFonts w:ascii="Arial" w:hAnsi="Arial" w:cs="Arial"/>
        </w:rPr>
        <w:t xml:space="preserve">Overlaying population data with the layers such as housing, health, education will further help the government develop appropriate strategies for service provision, infrastructure development, and long-term consolidation/growth. Likewise, a population growth map with projected population figures, </w:t>
      </w:r>
      <w:r w:rsidR="000219A5">
        <w:rPr>
          <w:rFonts w:ascii="Arial" w:hAnsi="Arial" w:cs="Arial"/>
        </w:rPr>
        <w:t>segregated</w:t>
      </w:r>
      <w:r w:rsidRPr="00621EC4">
        <w:rPr>
          <w:rFonts w:ascii="Arial" w:hAnsi="Arial" w:cs="Arial"/>
        </w:rPr>
        <w:t xml:space="preserve"> by age can also support the government’s planning efforts. </w:t>
      </w:r>
    </w:p>
    <w:p w14:paraId="64F11C1D" w14:textId="05E01F2E" w:rsidR="00A74630" w:rsidRPr="00621EC4" w:rsidRDefault="00A74630" w:rsidP="00621EC4">
      <w:pPr>
        <w:rPr>
          <w:rFonts w:ascii="Arial" w:hAnsi="Arial" w:cs="Arial"/>
        </w:rPr>
      </w:pPr>
      <w:r w:rsidRPr="00621EC4">
        <w:rPr>
          <w:rFonts w:ascii="Arial" w:hAnsi="Arial" w:cs="Arial"/>
        </w:rPr>
        <w:t xml:space="preserve">The system can allow </w:t>
      </w:r>
      <w:r w:rsidR="001766B7">
        <w:rPr>
          <w:rFonts w:ascii="Arial" w:hAnsi="Arial" w:cs="Arial"/>
        </w:rPr>
        <w:t>users</w:t>
      </w:r>
      <w:r w:rsidRPr="00621EC4">
        <w:rPr>
          <w:rFonts w:ascii="Arial" w:hAnsi="Arial" w:cs="Arial"/>
        </w:rPr>
        <w:t xml:space="preserve"> to see different data points on a map so policymakers can visually see how services are being distributed across the province. </w:t>
      </w:r>
    </w:p>
    <w:p w14:paraId="29EE8A65" w14:textId="047A2491" w:rsidR="00A74630" w:rsidRPr="00621EC4" w:rsidRDefault="00A74630" w:rsidP="00621EC4">
      <w:pPr>
        <w:rPr>
          <w:rFonts w:ascii="Arial" w:hAnsi="Arial" w:cs="Arial"/>
        </w:rPr>
      </w:pPr>
      <w:r w:rsidRPr="00621EC4">
        <w:rPr>
          <w:rFonts w:ascii="Arial" w:hAnsi="Arial" w:cs="Arial"/>
        </w:rPr>
        <w:t>Its most important contribution is provision of data or evidence to simpl</w:t>
      </w:r>
      <w:r w:rsidR="000219A5">
        <w:rPr>
          <w:rFonts w:ascii="Arial" w:hAnsi="Arial" w:cs="Arial"/>
        </w:rPr>
        <w:t>ify</w:t>
      </w:r>
      <w:r w:rsidRPr="00621EC4">
        <w:rPr>
          <w:rFonts w:ascii="Arial" w:hAnsi="Arial" w:cs="Arial"/>
        </w:rPr>
        <w:t xml:space="preserve"> the process of decision-making by policymakers around investment decisions linked to road infrastructure projects. It does so by assigning a score to a potential scheme across a list of criteria. </w:t>
      </w:r>
    </w:p>
    <w:p w14:paraId="3531BB70" w14:textId="77777777" w:rsidR="0084369A" w:rsidRPr="00621EC4" w:rsidRDefault="00A74630" w:rsidP="00621EC4">
      <w:pPr>
        <w:rPr>
          <w:rFonts w:ascii="Arial" w:hAnsi="Arial" w:cs="Arial"/>
        </w:rPr>
      </w:pPr>
      <w:r w:rsidRPr="00621EC4">
        <w:rPr>
          <w:rFonts w:ascii="Arial" w:hAnsi="Arial" w:cs="Arial"/>
        </w:rPr>
        <w:t xml:space="preserve">The system: a) integrates existing and relevant spatial and non-spatial data sets from both private and public sources b) visually highlights pockets of inequities in terms of access to roads, transport etc through enabling an accessibility analysis by rural/agriculture location with pockets of markets and existing road infrastructure c) is integrated with outcome indicators, d) features a basic construction progress monitoring system and be integrated with the outcome indicators available in Multi Indicator Cluster Survey (MICS) &amp; other surveys e) the system will hence enable relevant departments to make data-driven, timely and transparent decisions to maintain supply chains. </w:t>
      </w:r>
    </w:p>
    <w:p w14:paraId="41B2456E" w14:textId="0218E7B4" w:rsidR="0084369A" w:rsidRPr="001766B7" w:rsidRDefault="0084369A" w:rsidP="001766B7">
      <w:pPr>
        <w:rPr>
          <w:rFonts w:ascii="Arial" w:hAnsi="Arial" w:cs="Arial"/>
        </w:rPr>
      </w:pPr>
      <w:r w:rsidRPr="00621EC4">
        <w:rPr>
          <w:rFonts w:ascii="Arial" w:hAnsi="Arial" w:cs="Arial"/>
        </w:rPr>
        <w:t xml:space="preserve">The key </w:t>
      </w:r>
      <w:r w:rsidR="000219A5" w:rsidRPr="00621EC4">
        <w:rPr>
          <w:rFonts w:ascii="Arial" w:hAnsi="Arial" w:cs="Arial"/>
        </w:rPr>
        <w:t>counterpart</w:t>
      </w:r>
      <w:r w:rsidRPr="00621EC4">
        <w:rPr>
          <w:rFonts w:ascii="Arial" w:hAnsi="Arial" w:cs="Arial"/>
        </w:rPr>
        <w:t xml:space="preserve"> for this engagement was the </w:t>
      </w:r>
      <w:r w:rsidR="00E34283" w:rsidRPr="00621EC4">
        <w:rPr>
          <w:rFonts w:ascii="Arial" w:hAnsi="Arial" w:cs="Arial"/>
        </w:rPr>
        <w:t>provincial</w:t>
      </w:r>
      <w:r w:rsidRPr="00621EC4">
        <w:rPr>
          <w:rFonts w:ascii="Arial" w:hAnsi="Arial" w:cs="Arial"/>
        </w:rPr>
        <w:t xml:space="preserve"> government’s Strategic Planning &amp; Reform Cell (SPRC). Balochistan Government at the Planning &amp; Development Department has set a small but well capacitated unit, SPRC, to reform the development planning in the province. </w:t>
      </w:r>
    </w:p>
    <w:p w14:paraId="52C8C876" w14:textId="40DC8BC4" w:rsidR="00A74630" w:rsidRPr="00621EC4" w:rsidRDefault="0084369A" w:rsidP="00A74630">
      <w:pPr>
        <w:pStyle w:val="Heading2"/>
        <w:rPr>
          <w:rFonts w:ascii="Arial" w:hAnsi="Arial" w:cs="Arial"/>
          <w:noProof/>
        </w:rPr>
      </w:pPr>
      <w:bookmarkStart w:id="4" w:name="_Toc67448610"/>
      <w:r w:rsidRPr="00621EC4">
        <w:rPr>
          <w:rFonts w:ascii="Arial" w:hAnsi="Arial" w:cs="Arial"/>
          <w:noProof/>
        </w:rPr>
        <w:t xml:space="preserve">Expected </w:t>
      </w:r>
      <w:r w:rsidR="00A74630" w:rsidRPr="00621EC4">
        <w:rPr>
          <w:rFonts w:ascii="Arial" w:hAnsi="Arial" w:cs="Arial"/>
          <w:noProof/>
        </w:rPr>
        <w:t>Policy impact:</w:t>
      </w:r>
      <w:bookmarkEnd w:id="4"/>
    </w:p>
    <w:p w14:paraId="1966227B" w14:textId="51E574E9" w:rsidR="00A74630" w:rsidRPr="00621EC4" w:rsidRDefault="00A74630" w:rsidP="00621EC4">
      <w:pPr>
        <w:rPr>
          <w:rFonts w:ascii="Arial" w:hAnsi="Arial" w:cs="Arial"/>
          <w:b/>
          <w:noProof/>
        </w:rPr>
      </w:pPr>
      <w:r w:rsidRPr="00621EC4">
        <w:rPr>
          <w:rFonts w:ascii="Arial" w:hAnsi="Arial" w:cs="Arial"/>
          <w:noProof/>
        </w:rPr>
        <w:t>This work will help the government of Balochistan to operationali</w:t>
      </w:r>
      <w:r w:rsidRPr="00621EC4">
        <w:rPr>
          <w:rFonts w:ascii="Arial" w:hAnsi="Arial" w:cs="Arial"/>
          <w:b/>
          <w:noProof/>
        </w:rPr>
        <w:t>s</w:t>
      </w:r>
      <w:r w:rsidRPr="00621EC4">
        <w:rPr>
          <w:rFonts w:ascii="Arial" w:hAnsi="Arial" w:cs="Arial"/>
          <w:noProof/>
        </w:rPr>
        <w:t>e its spatial str</w:t>
      </w:r>
      <w:r w:rsidRPr="00621EC4">
        <w:rPr>
          <w:rFonts w:ascii="Arial" w:hAnsi="Arial" w:cs="Arial"/>
          <w:b/>
          <w:noProof/>
        </w:rPr>
        <w:t>a</w:t>
      </w:r>
      <w:r w:rsidRPr="00621EC4">
        <w:rPr>
          <w:rFonts w:ascii="Arial" w:hAnsi="Arial" w:cs="Arial"/>
          <w:noProof/>
        </w:rPr>
        <w:t>tegy, build buy</w:t>
      </w:r>
      <w:r w:rsidR="00E34283">
        <w:rPr>
          <w:rFonts w:ascii="Arial" w:hAnsi="Arial" w:cs="Arial"/>
          <w:noProof/>
        </w:rPr>
        <w:t>-</w:t>
      </w:r>
      <w:r w:rsidRPr="00621EC4">
        <w:rPr>
          <w:rFonts w:ascii="Arial" w:hAnsi="Arial" w:cs="Arial"/>
          <w:noProof/>
        </w:rPr>
        <w:t xml:space="preserve">in for evidence to inform policy and help the government in making key policy decisions. This pilot DSS can be easily extended to include other sectors and is dynamic to changing needs and priorities of the province. Development decisions that come from a system based on a spatial strategy are inclined to be more inclusive and focused on integrated solutions, unlike what is achieved in a sectoral or departmental decision-making process. This web-GIS based road Infrastructure Spatial Decision Support System will assist GoB in infrastructure planning, centered around connecting rural markets to urban centers. Using the information policymakers will be able to make data-driven and transparent decisions such as a) prioritizing districts for road infrastructure planning on the basis of socio-economic status / need b) planning a new road: by performing spatial contextual analysis of the proposed road alignment and prioritizing </w:t>
      </w:r>
      <w:r w:rsidR="00E34283">
        <w:rPr>
          <w:rFonts w:ascii="Arial" w:hAnsi="Arial" w:cs="Arial"/>
          <w:noProof/>
        </w:rPr>
        <w:t>development investment</w:t>
      </w:r>
      <w:r w:rsidRPr="00621EC4">
        <w:rPr>
          <w:rFonts w:ascii="Arial" w:hAnsi="Arial" w:cs="Arial"/>
          <w:noProof/>
        </w:rPr>
        <w:t>.</w:t>
      </w:r>
    </w:p>
    <w:p w14:paraId="7E9D3131" w14:textId="66669276" w:rsidR="00A74630" w:rsidRPr="00621EC4" w:rsidRDefault="00A74630" w:rsidP="00621EC4">
      <w:pPr>
        <w:rPr>
          <w:rFonts w:ascii="Arial" w:hAnsi="Arial" w:cs="Arial"/>
        </w:rPr>
      </w:pPr>
      <w:r w:rsidRPr="00621EC4">
        <w:rPr>
          <w:rFonts w:ascii="Arial" w:hAnsi="Arial" w:cs="Arial"/>
        </w:rPr>
        <w:t>The entire system has been shared with the government of Balochistan and their team multiple times, they will be trained on how to use it as well. This work had direct support of the government and was developed in direct consultation with their core team.</w:t>
      </w:r>
    </w:p>
    <w:p w14:paraId="29D4CB82" w14:textId="65996D2E" w:rsidR="00621EC4" w:rsidRPr="00621EC4" w:rsidRDefault="00621EC4" w:rsidP="00621EC4">
      <w:pPr>
        <w:rPr>
          <w:rFonts w:ascii="Arial" w:hAnsi="Arial" w:cs="Arial"/>
        </w:rPr>
      </w:pPr>
      <w:r w:rsidRPr="00621EC4">
        <w:rPr>
          <w:rFonts w:ascii="Arial" w:hAnsi="Arial" w:cs="Arial"/>
        </w:rPr>
        <w:t xml:space="preserve">In the long run a DSS will help develop an Economic Development Framework for Balochistan. This tool will inform public investments related to connectivity infrastructure, urbanization and the development of industrial zones, schools, hospitals, and other facilities, making these </w:t>
      </w:r>
      <w:r w:rsidRPr="00621EC4">
        <w:rPr>
          <w:rFonts w:ascii="Arial" w:hAnsi="Arial" w:cs="Arial"/>
        </w:rPr>
        <w:lastRenderedPageBreak/>
        <w:t xml:space="preserve">investment decisions in an objective, efficient, and economic manner. The province’s Planning and Development (P&amp;D) Department wishes to use the BSS as a means to: </w:t>
      </w:r>
    </w:p>
    <w:p w14:paraId="638FF4AB" w14:textId="77777777" w:rsidR="00621EC4" w:rsidRPr="00621EC4" w:rsidRDefault="00621EC4" w:rsidP="00621EC4">
      <w:pPr>
        <w:pStyle w:val="ListParagraph"/>
        <w:numPr>
          <w:ilvl w:val="0"/>
          <w:numId w:val="9"/>
        </w:numPr>
        <w:spacing w:line="264" w:lineRule="auto"/>
        <w:rPr>
          <w:rFonts w:ascii="Arial" w:hAnsi="Arial" w:cs="Arial"/>
        </w:rPr>
      </w:pPr>
      <w:r w:rsidRPr="00621EC4">
        <w:rPr>
          <w:rFonts w:ascii="Arial" w:hAnsi="Arial" w:cs="Arial"/>
        </w:rPr>
        <w:t>Realize the true growth potential of the province and to enable it to catch up with other provinces of Pakistan in terms of growth and socio-economic development.</w:t>
      </w:r>
    </w:p>
    <w:p w14:paraId="24AA380A" w14:textId="45EE64AF" w:rsidR="00621EC4" w:rsidRPr="00621EC4" w:rsidRDefault="00621EC4" w:rsidP="00621EC4">
      <w:pPr>
        <w:pStyle w:val="ListParagraph"/>
        <w:numPr>
          <w:ilvl w:val="0"/>
          <w:numId w:val="9"/>
        </w:numPr>
        <w:spacing w:line="264" w:lineRule="auto"/>
        <w:rPr>
          <w:rFonts w:ascii="Arial" w:hAnsi="Arial" w:cs="Arial"/>
        </w:rPr>
      </w:pPr>
      <w:r w:rsidRPr="00621EC4">
        <w:rPr>
          <w:rFonts w:ascii="Arial" w:hAnsi="Arial" w:cs="Arial"/>
        </w:rPr>
        <w:t>Utilise the increased fiscal space available to the province after the 7th National Finance Commission (NFC) award</w:t>
      </w:r>
    </w:p>
    <w:p w14:paraId="31348B09" w14:textId="5B07665A" w:rsidR="00621EC4" w:rsidRPr="00621EC4" w:rsidRDefault="00621EC4" w:rsidP="00621EC4">
      <w:pPr>
        <w:pStyle w:val="ListParagraph"/>
        <w:numPr>
          <w:ilvl w:val="0"/>
          <w:numId w:val="9"/>
        </w:numPr>
        <w:spacing w:line="264" w:lineRule="auto"/>
        <w:rPr>
          <w:rFonts w:ascii="Arial" w:hAnsi="Arial" w:cs="Arial"/>
        </w:rPr>
      </w:pPr>
      <w:r w:rsidRPr="00621EC4">
        <w:rPr>
          <w:rFonts w:ascii="Arial" w:hAnsi="Arial" w:cs="Arial"/>
        </w:rPr>
        <w:t>Harness the potential of the opportunities presented by the China-Pakistan Economic Corridor (CPEC) and other expected Foreign Direct Investments.</w:t>
      </w:r>
    </w:p>
    <w:p w14:paraId="3A7593C3" w14:textId="77777777" w:rsidR="0084369A" w:rsidRPr="00621EC4" w:rsidRDefault="0084369A" w:rsidP="0084369A">
      <w:pPr>
        <w:pStyle w:val="Proposalheader"/>
        <w:numPr>
          <w:ilvl w:val="0"/>
          <w:numId w:val="0"/>
        </w:numPr>
        <w:spacing w:before="120" w:line="276" w:lineRule="auto"/>
        <w:rPr>
          <w:b w:val="0"/>
          <w:noProof/>
          <w:sz w:val="22"/>
          <w:szCs w:val="22"/>
        </w:rPr>
      </w:pPr>
    </w:p>
    <w:p w14:paraId="1EB6D7D0" w14:textId="4672F251" w:rsidR="00BC05CF" w:rsidRPr="00621EC4" w:rsidRDefault="00BC05CF" w:rsidP="0084369A">
      <w:pPr>
        <w:pStyle w:val="Heading2"/>
        <w:rPr>
          <w:rFonts w:ascii="Arial" w:hAnsi="Arial" w:cs="Arial"/>
        </w:rPr>
      </w:pPr>
      <w:bookmarkStart w:id="5" w:name="_Toc67448611"/>
      <w:r w:rsidRPr="00621EC4">
        <w:rPr>
          <w:rFonts w:ascii="Arial" w:hAnsi="Arial" w:cs="Arial"/>
        </w:rPr>
        <w:t>Challenges</w:t>
      </w:r>
      <w:r w:rsidR="00621EC4" w:rsidRPr="00621EC4">
        <w:rPr>
          <w:rFonts w:ascii="Arial" w:hAnsi="Arial" w:cs="Arial"/>
        </w:rPr>
        <w:t xml:space="preserve"> for Development Planning in Balochistan</w:t>
      </w:r>
      <w:bookmarkEnd w:id="5"/>
      <w:r w:rsidRPr="00621EC4">
        <w:rPr>
          <w:rFonts w:ascii="Arial" w:hAnsi="Arial" w:cs="Arial"/>
        </w:rPr>
        <w:t xml:space="preserve"> </w:t>
      </w:r>
    </w:p>
    <w:p w14:paraId="06E3CF0A" w14:textId="64591255" w:rsidR="00BC05CF" w:rsidRPr="00621EC4" w:rsidRDefault="00350EF1" w:rsidP="00350EF1">
      <w:pPr>
        <w:spacing w:line="264" w:lineRule="auto"/>
        <w:rPr>
          <w:rFonts w:ascii="Arial" w:hAnsi="Arial" w:cs="Arial"/>
        </w:rPr>
      </w:pPr>
      <w:r w:rsidRPr="00621EC4">
        <w:rPr>
          <w:rFonts w:ascii="Arial" w:hAnsi="Arial" w:cs="Arial"/>
        </w:rPr>
        <w:t>There are several challenges in public sector planning within the province</w:t>
      </w:r>
      <w:r w:rsidR="0084369A" w:rsidRPr="00621EC4">
        <w:rPr>
          <w:rFonts w:ascii="Arial" w:hAnsi="Arial" w:cs="Arial"/>
        </w:rPr>
        <w:t xml:space="preserve"> as highlighted above</w:t>
      </w:r>
      <w:r w:rsidR="00BC05CF" w:rsidRPr="00621EC4">
        <w:rPr>
          <w:rFonts w:ascii="Arial" w:hAnsi="Arial" w:cs="Arial"/>
        </w:rPr>
        <w:t>. Some of these include:</w:t>
      </w:r>
    </w:p>
    <w:p w14:paraId="545BCE67" w14:textId="77777777" w:rsidR="0084369A" w:rsidRPr="00621EC4" w:rsidRDefault="0084369A" w:rsidP="0084369A">
      <w:pPr>
        <w:rPr>
          <w:rFonts w:ascii="Arial" w:hAnsi="Arial" w:cs="Arial"/>
          <w:b/>
          <w:bCs/>
        </w:rPr>
      </w:pPr>
      <w:r w:rsidRPr="00621EC4">
        <w:rPr>
          <w:rFonts w:ascii="Arial" w:hAnsi="Arial" w:cs="Arial"/>
          <w:b/>
          <w:bCs/>
        </w:rPr>
        <w:t>Lack of an overall</w:t>
      </w:r>
      <w:r w:rsidR="00BC05CF" w:rsidRPr="00621EC4">
        <w:rPr>
          <w:rFonts w:ascii="Arial" w:hAnsi="Arial" w:cs="Arial"/>
          <w:b/>
          <w:bCs/>
        </w:rPr>
        <w:t xml:space="preserve"> Development Framework:</w:t>
      </w:r>
    </w:p>
    <w:p w14:paraId="21221CDD" w14:textId="3DEA294E" w:rsidR="008D58F2" w:rsidRPr="00621EC4" w:rsidRDefault="00BC05CF" w:rsidP="0084369A">
      <w:pPr>
        <w:rPr>
          <w:rFonts w:ascii="Arial" w:hAnsi="Arial" w:cs="Arial"/>
        </w:rPr>
      </w:pPr>
      <w:r w:rsidRPr="00E34283">
        <w:rPr>
          <w:rFonts w:ascii="Arial" w:hAnsi="Arial" w:cs="Arial"/>
          <w:i/>
          <w:iCs/>
        </w:rPr>
        <w:t>Bureaucracy:</w:t>
      </w:r>
      <w:r w:rsidR="0084369A" w:rsidRPr="00621EC4">
        <w:rPr>
          <w:rFonts w:ascii="Arial" w:hAnsi="Arial" w:cs="Arial"/>
        </w:rPr>
        <w:t xml:space="preserve"> </w:t>
      </w:r>
      <w:r w:rsidR="008D58F2" w:rsidRPr="00621EC4">
        <w:rPr>
          <w:rFonts w:ascii="Arial" w:hAnsi="Arial" w:cs="Arial"/>
        </w:rPr>
        <w:t xml:space="preserve">The development planning at the provincial level is drafted by the civil servants, under the overall guidance of the political leadership. </w:t>
      </w:r>
      <w:r w:rsidR="00E34283">
        <w:rPr>
          <w:rFonts w:ascii="Arial" w:hAnsi="Arial" w:cs="Arial"/>
        </w:rPr>
        <w:t xml:space="preserve">Most of the time, this entails a </w:t>
      </w:r>
      <w:r w:rsidR="001766B7">
        <w:rPr>
          <w:rFonts w:ascii="Arial" w:hAnsi="Arial" w:cs="Arial"/>
        </w:rPr>
        <w:t>closed-door</w:t>
      </w:r>
      <w:r w:rsidR="00E34283">
        <w:rPr>
          <w:rFonts w:ascii="Arial" w:hAnsi="Arial" w:cs="Arial"/>
        </w:rPr>
        <w:t xml:space="preserve"> departmental approach, where each section works in isolation, with little integration. Progress and success of projects is measured in terms of only input indicators and hardly any linkage with the outcome or impact studies is factored in.</w:t>
      </w:r>
    </w:p>
    <w:p w14:paraId="48D9FAD9" w14:textId="67D8F3B7" w:rsidR="008D58F2" w:rsidRPr="00621EC4" w:rsidRDefault="00BC05CF" w:rsidP="0084369A">
      <w:pPr>
        <w:rPr>
          <w:rFonts w:ascii="Arial" w:hAnsi="Arial" w:cs="Arial"/>
        </w:rPr>
      </w:pPr>
      <w:r w:rsidRPr="00E34283">
        <w:rPr>
          <w:rFonts w:ascii="Arial" w:hAnsi="Arial" w:cs="Arial"/>
          <w:i/>
          <w:iCs/>
        </w:rPr>
        <w:t>Politicians:</w:t>
      </w:r>
      <w:r w:rsidR="0084369A" w:rsidRPr="00621EC4">
        <w:rPr>
          <w:rFonts w:ascii="Arial" w:hAnsi="Arial" w:cs="Arial"/>
        </w:rPr>
        <w:t xml:space="preserve"> </w:t>
      </w:r>
      <w:r w:rsidR="008D58F2" w:rsidRPr="00621EC4">
        <w:rPr>
          <w:rFonts w:ascii="Arial" w:hAnsi="Arial" w:cs="Arial"/>
        </w:rPr>
        <w:t>The chief Minister, the cabinet and the elected representatives set the province</w:t>
      </w:r>
      <w:r w:rsidR="00E34283">
        <w:rPr>
          <w:rFonts w:ascii="Arial" w:hAnsi="Arial" w:cs="Arial"/>
        </w:rPr>
        <w:t>’s</w:t>
      </w:r>
      <w:r w:rsidR="008D58F2" w:rsidRPr="00621EC4">
        <w:rPr>
          <w:rFonts w:ascii="Arial" w:hAnsi="Arial" w:cs="Arial"/>
        </w:rPr>
        <w:t xml:space="preserve"> development agenda. Unfortunately, in most of the cases, this decision </w:t>
      </w:r>
      <w:r w:rsidR="002F17CC" w:rsidRPr="00621EC4">
        <w:rPr>
          <w:rFonts w:ascii="Arial" w:hAnsi="Arial" w:cs="Arial"/>
        </w:rPr>
        <w:t>making,</w:t>
      </w:r>
      <w:r w:rsidR="008D58F2" w:rsidRPr="00621EC4">
        <w:rPr>
          <w:rFonts w:ascii="Arial" w:hAnsi="Arial" w:cs="Arial"/>
        </w:rPr>
        <w:t xml:space="preserve"> and agenda setting is tainted with </w:t>
      </w:r>
      <w:r w:rsidR="002F17CC" w:rsidRPr="00621EC4">
        <w:rPr>
          <w:rFonts w:ascii="Arial" w:hAnsi="Arial" w:cs="Arial"/>
        </w:rPr>
        <w:t xml:space="preserve">less than objective criteria and at times, outright some </w:t>
      </w:r>
      <w:r w:rsidR="00BC5545" w:rsidRPr="00621EC4">
        <w:rPr>
          <w:rFonts w:ascii="Arial" w:hAnsi="Arial" w:cs="Arial"/>
        </w:rPr>
        <w:t>interest-based</w:t>
      </w:r>
      <w:r w:rsidR="002F17CC" w:rsidRPr="00621EC4">
        <w:rPr>
          <w:rFonts w:ascii="Arial" w:hAnsi="Arial" w:cs="Arial"/>
        </w:rPr>
        <w:t xml:space="preserve"> prioritization. </w:t>
      </w:r>
    </w:p>
    <w:p w14:paraId="04345755" w14:textId="1A1BDC87" w:rsidR="00BC5545" w:rsidRPr="00621EC4" w:rsidRDefault="00BC05CF" w:rsidP="0084369A">
      <w:pPr>
        <w:rPr>
          <w:rFonts w:ascii="Arial" w:hAnsi="Arial" w:cs="Arial"/>
        </w:rPr>
      </w:pPr>
      <w:r w:rsidRPr="00E34283">
        <w:rPr>
          <w:rFonts w:ascii="Arial" w:hAnsi="Arial" w:cs="Arial"/>
          <w:i/>
          <w:iCs/>
        </w:rPr>
        <w:t>Citizens:</w:t>
      </w:r>
      <w:r w:rsidRPr="00621EC4">
        <w:rPr>
          <w:rFonts w:ascii="Arial" w:hAnsi="Arial" w:cs="Arial"/>
        </w:rPr>
        <w:t xml:space="preserve"> </w:t>
      </w:r>
      <w:r w:rsidR="00BC5545" w:rsidRPr="00621EC4">
        <w:rPr>
          <w:rFonts w:ascii="Arial" w:hAnsi="Arial" w:cs="Arial"/>
        </w:rPr>
        <w:t xml:space="preserve">Unfortunately, the citizens of the province </w:t>
      </w:r>
      <w:r w:rsidR="00E34283" w:rsidRPr="00621EC4">
        <w:rPr>
          <w:rFonts w:ascii="Arial" w:hAnsi="Arial" w:cs="Arial"/>
        </w:rPr>
        <w:t>i.e.,</w:t>
      </w:r>
      <w:r w:rsidR="00BC5545" w:rsidRPr="00621EC4">
        <w:rPr>
          <w:rFonts w:ascii="Arial" w:hAnsi="Arial" w:cs="Arial"/>
        </w:rPr>
        <w:t xml:space="preserve"> the real stakeholders in the development planning have very little role in any kind of decision making. They are indirectly represented by their elected representatives and how far they are effective is open to discussion. Once an objective data driven system is implemented, transparency and citizen feedback can be effectively managed. </w:t>
      </w:r>
    </w:p>
    <w:p w14:paraId="019832AE" w14:textId="77777777" w:rsidR="00BC5545" w:rsidRPr="00621EC4" w:rsidRDefault="00BC05CF" w:rsidP="0084369A">
      <w:pPr>
        <w:rPr>
          <w:rFonts w:ascii="Arial" w:hAnsi="Arial" w:cs="Arial"/>
          <w:b/>
          <w:bCs/>
        </w:rPr>
      </w:pPr>
      <w:r w:rsidRPr="00621EC4">
        <w:rPr>
          <w:rFonts w:ascii="Arial" w:hAnsi="Arial" w:cs="Arial"/>
          <w:b/>
          <w:bCs/>
        </w:rPr>
        <w:t xml:space="preserve">Scarce Resources: </w:t>
      </w:r>
    </w:p>
    <w:p w14:paraId="34EF7194" w14:textId="5B3F6C67" w:rsidR="00BC05CF" w:rsidRDefault="007F41F9" w:rsidP="0084369A">
      <w:pPr>
        <w:rPr>
          <w:rFonts w:ascii="Arial" w:hAnsi="Arial" w:cs="Arial"/>
        </w:rPr>
      </w:pPr>
      <w:r w:rsidRPr="00621EC4">
        <w:rPr>
          <w:rFonts w:ascii="Arial" w:hAnsi="Arial" w:cs="Arial"/>
        </w:rPr>
        <w:t>A significant number of development schemes in the Annual Development Plan (ADP)</w:t>
      </w:r>
      <w:r w:rsidRPr="00621EC4">
        <w:rPr>
          <w:rStyle w:val="FootnoteReference"/>
          <w:rFonts w:ascii="Arial" w:hAnsi="Arial" w:cs="Arial"/>
        </w:rPr>
        <w:footnoteReference w:id="1"/>
      </w:r>
      <w:r w:rsidRPr="00621EC4">
        <w:rPr>
          <w:rFonts w:ascii="Arial" w:hAnsi="Arial" w:cs="Arial"/>
        </w:rPr>
        <w:t xml:space="preserve"> are sponsored by local politicians, and hence reflect their local interests, as opposed to objective data driven analyses and long-term strategic plans. Many social sector facilities like schools, hospitals and Basic Health Units (BHUs) etc. are planned with little field data available, and hence their utility remains sub optimal. The result is that a province which is already lacking in quality infrastructure and services ends up wasting much of its meagre development resources.</w:t>
      </w:r>
    </w:p>
    <w:p w14:paraId="2B2E87CE" w14:textId="77777777" w:rsidR="001766B7" w:rsidRPr="00621EC4" w:rsidRDefault="001766B7" w:rsidP="0084369A">
      <w:pPr>
        <w:rPr>
          <w:rFonts w:ascii="Arial" w:hAnsi="Arial" w:cs="Arial"/>
          <w:b/>
          <w:bCs/>
        </w:rPr>
      </w:pPr>
    </w:p>
    <w:p w14:paraId="6172E5FE" w14:textId="004F772B" w:rsidR="00BC5545" w:rsidRPr="00621EC4" w:rsidRDefault="0084369A" w:rsidP="0084369A">
      <w:pPr>
        <w:rPr>
          <w:rFonts w:ascii="Arial" w:hAnsi="Arial" w:cs="Arial"/>
          <w:b/>
          <w:bCs/>
        </w:rPr>
      </w:pPr>
      <w:r w:rsidRPr="00621EC4">
        <w:rPr>
          <w:rFonts w:ascii="Arial" w:hAnsi="Arial" w:cs="Arial"/>
          <w:b/>
          <w:bCs/>
        </w:rPr>
        <w:lastRenderedPageBreak/>
        <w:t xml:space="preserve">Low </w:t>
      </w:r>
      <w:r w:rsidR="00BC05CF" w:rsidRPr="00621EC4">
        <w:rPr>
          <w:rFonts w:ascii="Arial" w:hAnsi="Arial" w:cs="Arial"/>
          <w:b/>
          <w:bCs/>
        </w:rPr>
        <w:t>Population Density</w:t>
      </w:r>
      <w:r w:rsidR="00EB3780" w:rsidRPr="00621EC4">
        <w:rPr>
          <w:rFonts w:ascii="Arial" w:hAnsi="Arial" w:cs="Arial"/>
          <w:b/>
          <w:bCs/>
        </w:rPr>
        <w:t xml:space="preserve">: </w:t>
      </w:r>
    </w:p>
    <w:p w14:paraId="11AC00D4" w14:textId="5703092B" w:rsidR="00EB3780" w:rsidRPr="00621EC4" w:rsidRDefault="0084369A" w:rsidP="009653CC">
      <w:pPr>
        <w:rPr>
          <w:rFonts w:ascii="Arial" w:hAnsi="Arial" w:cs="Arial"/>
        </w:rPr>
      </w:pPr>
      <w:r w:rsidRPr="00621EC4">
        <w:rPr>
          <w:rFonts w:ascii="Arial" w:hAnsi="Arial" w:cs="Arial"/>
        </w:rPr>
        <w:t>Unlike other provinces, Balochistan faces a unique problem. On top of the instability stemming from conflicts, one of the largest obstacles for growth for the province is its extremely low population, which in turn is spread out over a very large area of land. The low population density has increased the per unit cost of service delivery while its difficult terrain has made provision of basic public services across all settlements challenging. As a result, any development that has taken place has been unequal, and has added to the regional inequality. The only major city in the province is Quetta, which now faces rapid and unsustainable urbanization due to an increase in migration into the city.</w:t>
      </w:r>
      <w:r w:rsidR="009653CC">
        <w:rPr>
          <w:rFonts w:ascii="Arial" w:hAnsi="Arial" w:cs="Arial"/>
        </w:rPr>
        <w:t xml:space="preserve"> </w:t>
      </w:r>
      <w:r w:rsidR="00EB3780" w:rsidRPr="00621EC4">
        <w:rPr>
          <w:rFonts w:ascii="Arial" w:hAnsi="Arial" w:cs="Arial"/>
        </w:rPr>
        <w:t xml:space="preserve">The Spatial Strategy and evidence-based decision making is critically important for the province, </w:t>
      </w:r>
      <w:r w:rsidR="009653CC">
        <w:rPr>
          <w:rFonts w:ascii="Arial" w:hAnsi="Arial" w:cs="Arial"/>
        </w:rPr>
        <w:t xml:space="preserve">to address these unique challenges. </w:t>
      </w:r>
    </w:p>
    <w:p w14:paraId="696D6EEF" w14:textId="4C8CF32B" w:rsidR="00BC5545" w:rsidRPr="00621EC4" w:rsidRDefault="0084369A" w:rsidP="0084369A">
      <w:pPr>
        <w:rPr>
          <w:rFonts w:ascii="Arial" w:hAnsi="Arial" w:cs="Arial"/>
          <w:b/>
          <w:bCs/>
        </w:rPr>
      </w:pPr>
      <w:r w:rsidRPr="00621EC4">
        <w:rPr>
          <w:rFonts w:ascii="Arial" w:hAnsi="Arial" w:cs="Arial"/>
          <w:b/>
          <w:bCs/>
        </w:rPr>
        <w:t xml:space="preserve">Inequitable distribution of </w:t>
      </w:r>
      <w:r w:rsidR="00BC05CF" w:rsidRPr="00621EC4">
        <w:rPr>
          <w:rFonts w:ascii="Arial" w:hAnsi="Arial" w:cs="Arial"/>
          <w:b/>
          <w:bCs/>
        </w:rPr>
        <w:t>Infrastructure &amp; Services</w:t>
      </w:r>
      <w:r w:rsidR="00EB3780" w:rsidRPr="00621EC4">
        <w:rPr>
          <w:rFonts w:ascii="Arial" w:hAnsi="Arial" w:cs="Arial"/>
          <w:b/>
          <w:bCs/>
        </w:rPr>
        <w:t xml:space="preserve">: </w:t>
      </w:r>
    </w:p>
    <w:p w14:paraId="52004877" w14:textId="10631BAF" w:rsidR="00EB3780" w:rsidRPr="00621EC4" w:rsidRDefault="00BE4BF4" w:rsidP="0084369A">
      <w:pPr>
        <w:rPr>
          <w:rFonts w:ascii="Arial" w:hAnsi="Arial" w:cs="Arial"/>
        </w:rPr>
      </w:pPr>
      <w:r>
        <w:rPr>
          <w:rFonts w:ascii="Arial" w:hAnsi="Arial" w:cs="Arial"/>
        </w:rPr>
        <w:t>Some of the challenges enumerated above have</w:t>
      </w:r>
      <w:r w:rsidR="00EB3780" w:rsidRPr="00621EC4">
        <w:rPr>
          <w:rFonts w:ascii="Arial" w:hAnsi="Arial" w:cs="Arial"/>
        </w:rPr>
        <w:t xml:space="preserve"> resulted in an inequitable distribution of scarce financial resources, creating issues of regional inequality within the province. This inequality and disparities have been documented in various studies, due to opaque and personalised investment decisions, rather than developing an </w:t>
      </w:r>
      <w:r w:rsidR="0084369A" w:rsidRPr="00621EC4">
        <w:rPr>
          <w:rFonts w:ascii="Arial" w:hAnsi="Arial" w:cs="Arial"/>
        </w:rPr>
        <w:t>objective evidence-based criterion</w:t>
      </w:r>
      <w:r w:rsidR="00EB3780" w:rsidRPr="00621EC4">
        <w:rPr>
          <w:rFonts w:ascii="Arial" w:hAnsi="Arial" w:cs="Arial"/>
        </w:rPr>
        <w:t xml:space="preserve">. </w:t>
      </w:r>
    </w:p>
    <w:p w14:paraId="00A3DF52" w14:textId="52100FFA" w:rsidR="00BC5545" w:rsidRPr="00621EC4" w:rsidRDefault="00BE4BF4" w:rsidP="0084369A">
      <w:pPr>
        <w:rPr>
          <w:rFonts w:ascii="Arial" w:hAnsi="Arial" w:cs="Arial"/>
          <w:b/>
          <w:bCs/>
        </w:rPr>
      </w:pPr>
      <w:r>
        <w:rPr>
          <w:rFonts w:ascii="Arial" w:hAnsi="Arial" w:cs="Arial"/>
          <w:b/>
          <w:bCs/>
        </w:rPr>
        <w:t xml:space="preserve">Lack of credible </w:t>
      </w:r>
      <w:r w:rsidR="00BC05CF" w:rsidRPr="00621EC4">
        <w:rPr>
          <w:rFonts w:ascii="Arial" w:hAnsi="Arial" w:cs="Arial"/>
          <w:b/>
          <w:bCs/>
        </w:rPr>
        <w:t>Dat</w:t>
      </w:r>
      <w:r w:rsidR="00901C56" w:rsidRPr="00621EC4">
        <w:rPr>
          <w:rFonts w:ascii="Arial" w:hAnsi="Arial" w:cs="Arial"/>
          <w:b/>
          <w:bCs/>
        </w:rPr>
        <w:t xml:space="preserve">a: </w:t>
      </w:r>
    </w:p>
    <w:p w14:paraId="2667E507" w14:textId="00EB3A71" w:rsidR="00BC05CF" w:rsidRPr="00621EC4" w:rsidRDefault="00901C56" w:rsidP="0084369A">
      <w:pPr>
        <w:rPr>
          <w:rFonts w:ascii="Arial" w:hAnsi="Arial" w:cs="Arial"/>
        </w:rPr>
      </w:pPr>
      <w:r w:rsidRPr="00621EC4">
        <w:rPr>
          <w:rFonts w:ascii="Arial" w:hAnsi="Arial" w:cs="Arial"/>
        </w:rPr>
        <w:t>The public sector in the country has always been low on data collection and its availability for decision making. Within the federating units, Balochistan is perhaps at the lowest end, as far as quality data is concerned, for various reasons. The challenges of collecting and maintaining spatial data in such a large province are in any case more serious than others. This lack of capacity &amp; to some extent even lack of appetite for data is one of the serious challenges influencing the public sector development decision making. Even if there is data collected, it is scattered, mostly non-spatial and paper based, hardly ever available at the P</w:t>
      </w:r>
      <w:r w:rsidR="0084369A" w:rsidRPr="00621EC4">
        <w:rPr>
          <w:rFonts w:ascii="Arial" w:hAnsi="Arial" w:cs="Arial"/>
        </w:rPr>
        <w:t xml:space="preserve">lanning &amp; </w:t>
      </w:r>
      <w:r w:rsidRPr="00621EC4">
        <w:rPr>
          <w:rFonts w:ascii="Arial" w:hAnsi="Arial" w:cs="Arial"/>
        </w:rPr>
        <w:t>D</w:t>
      </w:r>
      <w:r w:rsidR="0084369A" w:rsidRPr="00621EC4">
        <w:rPr>
          <w:rFonts w:ascii="Arial" w:hAnsi="Arial" w:cs="Arial"/>
        </w:rPr>
        <w:t>evelopment Department (P&amp;DD)</w:t>
      </w:r>
      <w:r w:rsidRPr="00621EC4">
        <w:rPr>
          <w:rFonts w:ascii="Arial" w:hAnsi="Arial" w:cs="Arial"/>
        </w:rPr>
        <w:t xml:space="preserve">, for project prioritization or planning.  </w:t>
      </w:r>
    </w:p>
    <w:p w14:paraId="2F7D4B73" w14:textId="58DCEBE9" w:rsidR="00BC05CF" w:rsidRPr="00621EC4" w:rsidRDefault="00621EC4" w:rsidP="00BC05CF">
      <w:pPr>
        <w:pStyle w:val="Heading2"/>
        <w:rPr>
          <w:rFonts w:ascii="Arial" w:hAnsi="Arial" w:cs="Arial"/>
        </w:rPr>
      </w:pPr>
      <w:bookmarkStart w:id="6" w:name="_Toc67448612"/>
      <w:r w:rsidRPr="00621EC4">
        <w:rPr>
          <w:rFonts w:ascii="Arial" w:hAnsi="Arial" w:cs="Arial"/>
        </w:rPr>
        <w:t>The need for a DSS</w:t>
      </w:r>
      <w:r w:rsidR="00BC05CF" w:rsidRPr="00621EC4">
        <w:rPr>
          <w:rFonts w:ascii="Arial" w:hAnsi="Arial" w:cs="Arial"/>
        </w:rPr>
        <w:t>:</w:t>
      </w:r>
      <w:bookmarkEnd w:id="6"/>
      <w:r w:rsidR="00BC05CF" w:rsidRPr="00621EC4">
        <w:rPr>
          <w:rFonts w:ascii="Arial" w:hAnsi="Arial" w:cs="Arial"/>
        </w:rPr>
        <w:t xml:space="preserve"> </w:t>
      </w:r>
    </w:p>
    <w:p w14:paraId="4F2116A5" w14:textId="77777777" w:rsidR="009C3DC2" w:rsidRPr="00621EC4" w:rsidRDefault="009C3DC2" w:rsidP="00621EC4">
      <w:pPr>
        <w:rPr>
          <w:rFonts w:ascii="Arial" w:hAnsi="Arial" w:cs="Arial"/>
        </w:rPr>
      </w:pPr>
      <w:r w:rsidRPr="00621EC4">
        <w:rPr>
          <w:rFonts w:ascii="Arial" w:hAnsi="Arial" w:cs="Arial"/>
        </w:rPr>
        <w:t xml:space="preserve">There is no integrated spatial plan for the province, that can guide / determine / support in planning towards an integrated development plan. Many a times, infrastructure development is not problem oriented, rather solution driven, as departments plan their facilities in isolation. This subjective approach towards planning as against data driven decision making is a key hurdle in rapid development planning which is need of the hour. Data, even if available with the departments, is not easily available to the decision-making forum (Provincial Development Working Party (PDWP) or Departmental Development Working Party (DDWP) etc.) at the time of decision-making, hence the need for an integrated Decision Support system is critical. To support a spatial strategy, a province-wide data set and an GIS / IT based </w:t>
      </w:r>
      <w:r w:rsidRPr="00621EC4">
        <w:rPr>
          <w:rFonts w:ascii="Arial" w:hAnsi="Arial" w:cs="Arial"/>
          <w:b/>
          <w:bCs/>
          <w:i/>
          <w:iCs/>
        </w:rPr>
        <w:t>decision support system</w:t>
      </w:r>
      <w:r w:rsidRPr="00621EC4">
        <w:rPr>
          <w:rFonts w:ascii="Arial" w:hAnsi="Arial" w:cs="Arial"/>
        </w:rPr>
        <w:t xml:space="preserve"> (DSS) will also be useful to not only assist the provincial government, but also the local governments in project identification and need-based planning, as these entities typically lack in-house technical capacity to undertake such projects on their own. This GIS based data driven decision support system (DSS) forms the foundation on which the analytical tools of Spatial strategy would lead to improved planning.  </w:t>
      </w:r>
    </w:p>
    <w:p w14:paraId="077CF831" w14:textId="4DC19741" w:rsidR="009C3DC2" w:rsidRPr="00621EC4" w:rsidRDefault="009C3DC2" w:rsidP="00621EC4">
      <w:pPr>
        <w:rPr>
          <w:rFonts w:ascii="Arial" w:hAnsi="Arial" w:cs="Arial"/>
        </w:rPr>
      </w:pPr>
      <w:r w:rsidRPr="00621EC4">
        <w:rPr>
          <w:rFonts w:ascii="Arial" w:hAnsi="Arial" w:cs="Arial"/>
        </w:rPr>
        <w:t xml:space="preserve">The </w:t>
      </w:r>
      <w:proofErr w:type="spellStart"/>
      <w:r w:rsidRPr="00621EC4">
        <w:rPr>
          <w:rFonts w:ascii="Arial" w:hAnsi="Arial" w:cs="Arial"/>
        </w:rPr>
        <w:t>GoPB</w:t>
      </w:r>
      <w:proofErr w:type="spellEnd"/>
      <w:r w:rsidRPr="00621EC4">
        <w:rPr>
          <w:rFonts w:ascii="Arial" w:hAnsi="Arial" w:cs="Arial"/>
        </w:rPr>
        <w:t xml:space="preserve"> has already approved a PC1 at the cost of </w:t>
      </w:r>
      <w:r w:rsidR="00621EC4" w:rsidRPr="00621EC4">
        <w:rPr>
          <w:rFonts w:ascii="Arial" w:hAnsi="Arial" w:cs="Arial"/>
        </w:rPr>
        <w:t>close to</w:t>
      </w:r>
      <w:r w:rsidRPr="00621EC4">
        <w:rPr>
          <w:rFonts w:ascii="Arial" w:hAnsi="Arial" w:cs="Arial"/>
        </w:rPr>
        <w:t xml:space="preserve"> </w:t>
      </w:r>
      <w:r w:rsidR="00621EC4" w:rsidRPr="00621EC4">
        <w:rPr>
          <w:rFonts w:ascii="Arial" w:hAnsi="Arial" w:cs="Arial"/>
        </w:rPr>
        <w:t xml:space="preserve">PKR </w:t>
      </w:r>
      <w:r w:rsidRPr="00621EC4">
        <w:rPr>
          <w:rFonts w:ascii="Arial" w:hAnsi="Arial" w:cs="Arial"/>
        </w:rPr>
        <w:t>280</w:t>
      </w:r>
      <w:r w:rsidR="00621EC4" w:rsidRPr="00621EC4">
        <w:rPr>
          <w:rFonts w:ascii="Arial" w:hAnsi="Arial" w:cs="Arial"/>
        </w:rPr>
        <w:t xml:space="preserve"> </w:t>
      </w:r>
      <w:r w:rsidRPr="00621EC4">
        <w:rPr>
          <w:rFonts w:ascii="Arial" w:hAnsi="Arial" w:cs="Arial"/>
        </w:rPr>
        <w:t>m</w:t>
      </w:r>
      <w:r w:rsidR="00621EC4" w:rsidRPr="00621EC4">
        <w:rPr>
          <w:rFonts w:ascii="Arial" w:hAnsi="Arial" w:cs="Arial"/>
        </w:rPr>
        <w:t>illion</w:t>
      </w:r>
      <w:r w:rsidRPr="00621EC4">
        <w:rPr>
          <w:rFonts w:ascii="Arial" w:hAnsi="Arial" w:cs="Arial"/>
        </w:rPr>
        <w:t xml:space="preserve"> to achieve the development of a province wide integrated, GIS based Decision Support System, covering all sectors of the development. The project is a twenty month long exercised financed by the </w:t>
      </w:r>
      <w:r w:rsidRPr="00621EC4">
        <w:rPr>
          <w:rFonts w:ascii="Arial" w:hAnsi="Arial" w:cs="Arial"/>
        </w:rPr>
        <w:lastRenderedPageBreak/>
        <w:t>World Bank, under its on</w:t>
      </w:r>
      <w:r w:rsidR="00621EC4" w:rsidRPr="00621EC4">
        <w:rPr>
          <w:rFonts w:ascii="Arial" w:hAnsi="Arial" w:cs="Arial"/>
        </w:rPr>
        <w:t>-</w:t>
      </w:r>
      <w:r w:rsidRPr="00621EC4">
        <w:rPr>
          <w:rFonts w:ascii="Arial" w:hAnsi="Arial" w:cs="Arial"/>
        </w:rPr>
        <w:t>going Governance improvement Program. The DSS would be based on a comprehensive spatial and non</w:t>
      </w:r>
      <w:r w:rsidR="00621EC4" w:rsidRPr="00621EC4">
        <w:rPr>
          <w:rFonts w:ascii="Arial" w:hAnsi="Arial" w:cs="Arial"/>
        </w:rPr>
        <w:t>-</w:t>
      </w:r>
      <w:r w:rsidRPr="00621EC4">
        <w:rPr>
          <w:rFonts w:ascii="Arial" w:hAnsi="Arial" w:cs="Arial"/>
        </w:rPr>
        <w:t xml:space="preserve">spatial data collection exercise and would be implemented </w:t>
      </w:r>
      <w:r w:rsidR="00621EC4" w:rsidRPr="00621EC4">
        <w:rPr>
          <w:rFonts w:ascii="Arial" w:hAnsi="Arial" w:cs="Arial"/>
        </w:rPr>
        <w:t xml:space="preserve">through an external </w:t>
      </w:r>
      <w:r w:rsidRPr="00621EC4">
        <w:rPr>
          <w:rFonts w:ascii="Arial" w:hAnsi="Arial" w:cs="Arial"/>
        </w:rPr>
        <w:t xml:space="preserve">firm. </w:t>
      </w:r>
    </w:p>
    <w:p w14:paraId="1494FFB4" w14:textId="2AFF67B6" w:rsidR="00BC05CF" w:rsidRPr="00621EC4" w:rsidRDefault="00BC05CF" w:rsidP="00BC05CF">
      <w:pPr>
        <w:pStyle w:val="Heading2"/>
        <w:rPr>
          <w:rFonts w:ascii="Arial" w:hAnsi="Arial" w:cs="Arial"/>
        </w:rPr>
      </w:pPr>
      <w:bookmarkStart w:id="7" w:name="_Toc67448613"/>
      <w:r w:rsidRPr="00621EC4">
        <w:rPr>
          <w:rFonts w:ascii="Arial" w:hAnsi="Arial" w:cs="Arial"/>
        </w:rPr>
        <w:t>The Road Sector DSS (A pilot Project)</w:t>
      </w:r>
      <w:bookmarkEnd w:id="7"/>
      <w:r w:rsidR="001766B7">
        <w:rPr>
          <w:rFonts w:ascii="Arial" w:hAnsi="Arial" w:cs="Arial"/>
        </w:rPr>
        <w:t>:</w:t>
      </w:r>
    </w:p>
    <w:p w14:paraId="2F87FD3A" w14:textId="77777777" w:rsidR="007F41F9" w:rsidRPr="00621EC4" w:rsidRDefault="00BC05CF" w:rsidP="007F41F9">
      <w:pPr>
        <w:pStyle w:val="Heading3"/>
        <w:rPr>
          <w:rFonts w:cs="Arial"/>
          <w:bCs/>
        </w:rPr>
      </w:pPr>
      <w:bookmarkStart w:id="8" w:name="_Toc67448614"/>
      <w:r w:rsidRPr="00621EC4">
        <w:rPr>
          <w:rFonts w:cs="Arial"/>
          <w:bCs/>
        </w:rPr>
        <w:t>Objectives:</w:t>
      </w:r>
      <w:bookmarkEnd w:id="8"/>
      <w:r w:rsidRPr="00621EC4">
        <w:rPr>
          <w:rFonts w:cs="Arial"/>
          <w:bCs/>
        </w:rPr>
        <w:t xml:space="preserve"> </w:t>
      </w:r>
    </w:p>
    <w:p w14:paraId="793DE609" w14:textId="77777777" w:rsidR="00717010" w:rsidRPr="00621EC4" w:rsidRDefault="00717010" w:rsidP="00717010">
      <w:pPr>
        <w:rPr>
          <w:rFonts w:ascii="Arial" w:hAnsi="Arial" w:cs="Arial"/>
        </w:rPr>
      </w:pPr>
      <w:r w:rsidRPr="00717010">
        <w:rPr>
          <w:rFonts w:ascii="Arial" w:hAnsi="Arial" w:cs="Arial"/>
        </w:rPr>
        <w:t>Improvements in transport and connectivity are critical components of the spatial strategy. Sectoral strategies should aim to improve accessibility through the development of mixed-use nodes and corridors, and investments in rail transportation, road infrastructure, bus networks, airports, seaports as required. At the city-level, sectoral strategies should support and facilitate investment in public transportation and improve walkability. Care should also be taken to ensure that land use, housing and transport policies are integrated to reduce long-term economic costs. The Balochistan Comprehensive Development Strategy (BCDS) 2013-20 primarily focuses on road infrastructure, proposing an outlay of around 18% for the road sector, being the largest single sector. This is particularly important as most infrastructure is in dire need of repairs, however, for long-term sustainability and growth, the scope of transport policies needs to be considerably widened to include other forms of transport infrastructure and mobility requirements as well. Finally, it is crucial for sectoral strategies to focus on improvements in rural connectivity and transport services and address rural marginalization and exclusion.</w:t>
      </w:r>
      <w:r w:rsidRPr="00621EC4">
        <w:rPr>
          <w:rFonts w:ascii="Arial" w:hAnsi="Arial" w:cs="Arial"/>
        </w:rPr>
        <w:t xml:space="preserve"> </w:t>
      </w:r>
    </w:p>
    <w:p w14:paraId="5E4CE1A6" w14:textId="520DE89B" w:rsidR="007F41F9" w:rsidRPr="00621EC4" w:rsidRDefault="007F41F9" w:rsidP="007F41F9">
      <w:pPr>
        <w:rPr>
          <w:rFonts w:ascii="Arial" w:hAnsi="Arial" w:cs="Arial"/>
        </w:rPr>
      </w:pPr>
      <w:r w:rsidRPr="00621EC4">
        <w:rPr>
          <w:rFonts w:ascii="Arial" w:hAnsi="Arial" w:cs="Arial"/>
        </w:rPr>
        <w:t xml:space="preserve">Having good road infrastructure is one of the prime investments, that in many ways lays the foundation for all other services, with improved access and mobility. </w:t>
      </w:r>
    </w:p>
    <w:p w14:paraId="1F21A3E5" w14:textId="49D3C6A7" w:rsidR="009C3DC2" w:rsidRPr="00621EC4" w:rsidRDefault="009C3DC2" w:rsidP="009C3DC2">
      <w:pPr>
        <w:rPr>
          <w:rFonts w:ascii="Arial" w:hAnsi="Arial" w:cs="Arial"/>
        </w:rPr>
      </w:pPr>
      <w:r w:rsidRPr="00621EC4">
        <w:rPr>
          <w:rFonts w:ascii="Arial" w:hAnsi="Arial" w:cs="Arial"/>
        </w:rPr>
        <w:t xml:space="preserve">Developing a DSS requires a framework for assessing and prioritizing the development of new road schemes, using an </w:t>
      </w:r>
      <w:r w:rsidR="00621EC4" w:rsidRPr="00621EC4">
        <w:rPr>
          <w:rFonts w:ascii="Arial" w:hAnsi="Arial" w:cs="Arial"/>
        </w:rPr>
        <w:t>objective criterion</w:t>
      </w:r>
      <w:r w:rsidRPr="00621EC4">
        <w:rPr>
          <w:rFonts w:ascii="Arial" w:hAnsi="Arial" w:cs="Arial"/>
        </w:rPr>
        <w:t>. This approach necessitates t</w:t>
      </w:r>
      <w:r w:rsidR="00BE4BF4">
        <w:rPr>
          <w:rFonts w:ascii="Arial" w:hAnsi="Arial" w:cs="Arial"/>
        </w:rPr>
        <w:t xml:space="preserve">he following </w:t>
      </w:r>
      <w:r w:rsidRPr="00621EC4">
        <w:rPr>
          <w:rFonts w:ascii="Arial" w:hAnsi="Arial" w:cs="Arial"/>
        </w:rPr>
        <w:t>key elements:</w:t>
      </w:r>
    </w:p>
    <w:p w14:paraId="689959F0" w14:textId="77777777" w:rsidR="009C3DC2" w:rsidRPr="00621EC4" w:rsidRDefault="009C3DC2" w:rsidP="00621EC4">
      <w:pPr>
        <w:pStyle w:val="ListParagraph"/>
        <w:numPr>
          <w:ilvl w:val="0"/>
          <w:numId w:val="24"/>
        </w:numPr>
        <w:rPr>
          <w:rFonts w:ascii="Arial" w:hAnsi="Arial" w:cs="Arial"/>
        </w:rPr>
      </w:pPr>
      <w:r w:rsidRPr="00621EC4">
        <w:rPr>
          <w:rFonts w:ascii="Arial" w:hAnsi="Arial" w:cs="Arial"/>
          <w:b/>
          <w:bCs/>
        </w:rPr>
        <w:t>Identification of critical factors</w:t>
      </w:r>
      <w:r w:rsidRPr="00621EC4">
        <w:rPr>
          <w:rFonts w:ascii="Arial" w:hAnsi="Arial" w:cs="Arial"/>
        </w:rPr>
        <w:t xml:space="preserve"> that determine the economic value of a road / segment / link</w:t>
      </w:r>
    </w:p>
    <w:p w14:paraId="5E1C2C8B" w14:textId="77777777" w:rsidR="009C3DC2" w:rsidRPr="00621EC4" w:rsidRDefault="009C3DC2" w:rsidP="00621EC4">
      <w:pPr>
        <w:pStyle w:val="ListParagraph"/>
        <w:numPr>
          <w:ilvl w:val="0"/>
          <w:numId w:val="24"/>
        </w:numPr>
        <w:rPr>
          <w:rFonts w:ascii="Arial" w:hAnsi="Arial" w:cs="Arial"/>
        </w:rPr>
      </w:pPr>
      <w:r w:rsidRPr="00621EC4">
        <w:rPr>
          <w:rFonts w:ascii="Arial" w:hAnsi="Arial" w:cs="Arial"/>
          <w:b/>
          <w:bCs/>
        </w:rPr>
        <w:t>Data collection</w:t>
      </w:r>
      <w:r w:rsidRPr="00621EC4">
        <w:rPr>
          <w:rFonts w:ascii="Arial" w:hAnsi="Arial" w:cs="Arial"/>
        </w:rPr>
        <w:t xml:space="preserve"> to ensure that we have the data relating to these key factors</w:t>
      </w:r>
    </w:p>
    <w:p w14:paraId="1EC95EB5" w14:textId="77777777" w:rsidR="00BE4BF4" w:rsidRDefault="009C3DC2" w:rsidP="00717010">
      <w:pPr>
        <w:pStyle w:val="ListParagraph"/>
        <w:numPr>
          <w:ilvl w:val="0"/>
          <w:numId w:val="24"/>
        </w:numPr>
        <w:rPr>
          <w:rFonts w:ascii="Arial" w:hAnsi="Arial" w:cs="Arial"/>
        </w:rPr>
      </w:pPr>
      <w:r w:rsidRPr="00BE4BF4">
        <w:rPr>
          <w:rFonts w:ascii="Arial" w:hAnsi="Arial" w:cs="Arial"/>
          <w:b/>
          <w:bCs/>
        </w:rPr>
        <w:t xml:space="preserve">A formula to calculate the cumulative score </w:t>
      </w:r>
      <w:r w:rsidRPr="00BE4BF4">
        <w:rPr>
          <w:rFonts w:ascii="Arial" w:hAnsi="Arial" w:cs="Arial"/>
        </w:rPr>
        <w:t xml:space="preserve">of all these indicators for each of the road segments / links being proposed, as this cumulative score would </w:t>
      </w:r>
      <w:r w:rsidR="00BE4BF4" w:rsidRPr="00BE4BF4">
        <w:rPr>
          <w:rFonts w:ascii="Arial" w:hAnsi="Arial" w:cs="Arial"/>
        </w:rPr>
        <w:t xml:space="preserve">provide an indicator for the economic utility of a road segment, thus making efficient project prioritization. </w:t>
      </w:r>
    </w:p>
    <w:p w14:paraId="7AA17565" w14:textId="23087C54" w:rsidR="009C3DC2" w:rsidRPr="00BE4BF4" w:rsidRDefault="009C3DC2" w:rsidP="00717010">
      <w:pPr>
        <w:pStyle w:val="ListParagraph"/>
        <w:numPr>
          <w:ilvl w:val="0"/>
          <w:numId w:val="24"/>
        </w:numPr>
        <w:rPr>
          <w:rFonts w:ascii="Arial" w:hAnsi="Arial" w:cs="Arial"/>
        </w:rPr>
      </w:pPr>
      <w:r w:rsidRPr="00BE4BF4">
        <w:rPr>
          <w:rFonts w:ascii="Arial" w:hAnsi="Arial" w:cs="Arial"/>
          <w:b/>
          <w:bCs/>
        </w:rPr>
        <w:t xml:space="preserve">Developing an IT based </w:t>
      </w:r>
      <w:r w:rsidRPr="00BE4BF4">
        <w:rPr>
          <w:rFonts w:ascii="Arial" w:hAnsi="Arial" w:cs="Arial"/>
        </w:rPr>
        <w:t xml:space="preserve">system to automate this whole process, that can support the decision </w:t>
      </w:r>
      <w:r w:rsidR="00BE4BF4" w:rsidRPr="00BE4BF4">
        <w:rPr>
          <w:rFonts w:ascii="Arial" w:hAnsi="Arial" w:cs="Arial"/>
        </w:rPr>
        <w:t>making</w:t>
      </w:r>
      <w:r w:rsidR="00BE4BF4">
        <w:rPr>
          <w:rFonts w:ascii="Arial" w:hAnsi="Arial" w:cs="Arial"/>
        </w:rPr>
        <w:t>, providing data and data analytical tools as and when required</w:t>
      </w:r>
      <w:r w:rsidR="00BE4BF4" w:rsidRPr="00BE4BF4">
        <w:rPr>
          <w:rFonts w:ascii="Arial" w:hAnsi="Arial" w:cs="Arial"/>
        </w:rPr>
        <w:t>.</w:t>
      </w:r>
    </w:p>
    <w:p w14:paraId="603934D5" w14:textId="14B79E09" w:rsidR="00BC05CF" w:rsidRPr="00621EC4" w:rsidRDefault="00BC05CF" w:rsidP="00BC05CF">
      <w:pPr>
        <w:pStyle w:val="Heading3"/>
        <w:rPr>
          <w:rFonts w:cs="Arial"/>
        </w:rPr>
      </w:pPr>
      <w:bookmarkStart w:id="9" w:name="_Toc67448615"/>
      <w:r w:rsidRPr="00621EC4">
        <w:rPr>
          <w:rFonts w:cs="Arial"/>
        </w:rPr>
        <w:t>Methodology</w:t>
      </w:r>
      <w:r w:rsidR="009C3DC2" w:rsidRPr="00621EC4">
        <w:rPr>
          <w:rFonts w:cs="Arial"/>
        </w:rPr>
        <w:t>:</w:t>
      </w:r>
      <w:bookmarkEnd w:id="9"/>
    </w:p>
    <w:p w14:paraId="17A0479F" w14:textId="1201E81B" w:rsidR="009C3DC2" w:rsidRPr="00621EC4" w:rsidRDefault="009C3DC2" w:rsidP="009C3DC2">
      <w:pPr>
        <w:rPr>
          <w:rFonts w:ascii="Arial" w:hAnsi="Arial" w:cs="Arial"/>
        </w:rPr>
      </w:pPr>
      <w:r w:rsidRPr="00621EC4">
        <w:rPr>
          <w:rFonts w:ascii="Arial" w:hAnsi="Arial" w:cs="Arial"/>
        </w:rPr>
        <w:t xml:space="preserve">Considering the importance of this </w:t>
      </w:r>
      <w:r w:rsidR="00621EC4" w:rsidRPr="00621EC4">
        <w:rPr>
          <w:rFonts w:ascii="Arial" w:hAnsi="Arial" w:cs="Arial"/>
        </w:rPr>
        <w:t>medium-term</w:t>
      </w:r>
      <w:r w:rsidRPr="00621EC4">
        <w:rPr>
          <w:rFonts w:ascii="Arial" w:hAnsi="Arial" w:cs="Arial"/>
        </w:rPr>
        <w:t xml:space="preserve"> project, the P</w:t>
      </w:r>
      <w:r w:rsidR="00621EC4">
        <w:rPr>
          <w:rFonts w:ascii="Arial" w:hAnsi="Arial" w:cs="Arial"/>
        </w:rPr>
        <w:t>&amp;</w:t>
      </w:r>
      <w:r w:rsidRPr="00621EC4">
        <w:rPr>
          <w:rFonts w:ascii="Arial" w:hAnsi="Arial" w:cs="Arial"/>
        </w:rPr>
        <w:t xml:space="preserve">D desired to develop a pilot DSS, only for the key sector of road infrastructure. The current assignment, sponsored by the IGC and implemented by the CDPR is aimed at developing the pilot DSS for the province, focusing only the road sector. </w:t>
      </w:r>
    </w:p>
    <w:p w14:paraId="40F8A80A" w14:textId="77777777" w:rsidR="00CC2C0B" w:rsidRPr="00621EC4" w:rsidRDefault="00CC2C0B" w:rsidP="00CC2C0B">
      <w:pPr>
        <w:tabs>
          <w:tab w:val="left" w:pos="720"/>
        </w:tabs>
        <w:spacing w:line="264" w:lineRule="auto"/>
        <w:rPr>
          <w:rFonts w:ascii="Arial" w:hAnsi="Arial" w:cs="Arial"/>
          <w:bCs/>
        </w:rPr>
      </w:pPr>
      <w:r w:rsidRPr="00621EC4">
        <w:rPr>
          <w:rFonts w:ascii="Arial" w:hAnsi="Arial" w:cs="Arial"/>
          <w:bCs/>
        </w:rPr>
        <w:t xml:space="preserve">More specifically, the </w:t>
      </w:r>
      <w:r>
        <w:rPr>
          <w:rFonts w:ascii="Arial" w:hAnsi="Arial" w:cs="Arial"/>
          <w:bCs/>
        </w:rPr>
        <w:t xml:space="preserve">pilot </w:t>
      </w:r>
      <w:r w:rsidRPr="00621EC4">
        <w:rPr>
          <w:rFonts w:ascii="Arial" w:hAnsi="Arial" w:cs="Arial"/>
          <w:bCs/>
        </w:rPr>
        <w:t>DSS being developed under the</w:t>
      </w:r>
      <w:r>
        <w:rPr>
          <w:rFonts w:ascii="Arial" w:hAnsi="Arial" w:cs="Arial"/>
          <w:bCs/>
        </w:rPr>
        <w:t xml:space="preserve"> current project </w:t>
      </w:r>
      <w:r w:rsidRPr="00621EC4">
        <w:rPr>
          <w:rFonts w:ascii="Arial" w:hAnsi="Arial" w:cs="Arial"/>
          <w:bCs/>
        </w:rPr>
        <w:t xml:space="preserve">will help prioritize and coordinate public investment decisions </w:t>
      </w:r>
      <w:r>
        <w:rPr>
          <w:rFonts w:ascii="Arial" w:hAnsi="Arial" w:cs="Arial"/>
          <w:bCs/>
        </w:rPr>
        <w:t xml:space="preserve">in the roads sector based on the economic impact that the schemes would have in the area. </w:t>
      </w:r>
      <w:r w:rsidRPr="00621EC4">
        <w:rPr>
          <w:rFonts w:ascii="Arial" w:hAnsi="Arial" w:cs="Arial"/>
          <w:bCs/>
        </w:rPr>
        <w:t xml:space="preserve"> </w:t>
      </w:r>
    </w:p>
    <w:p w14:paraId="3AD63375" w14:textId="77777777" w:rsidR="009C3DC2" w:rsidRPr="00621EC4" w:rsidRDefault="009C3DC2" w:rsidP="009C3DC2">
      <w:pPr>
        <w:rPr>
          <w:rFonts w:ascii="Arial" w:hAnsi="Arial" w:cs="Arial"/>
        </w:rPr>
      </w:pPr>
      <w:r w:rsidRPr="00621EC4">
        <w:rPr>
          <w:rFonts w:ascii="Arial" w:hAnsi="Arial" w:cs="Arial"/>
        </w:rPr>
        <w:t xml:space="preserve">In any province, there are a wide variety of roads that are developed by various agencies, departments and authorities. These include, Motorways &amp; National Highways, Provincial Highways, Secondary Roads, Urban Roads, City Bypass roads, Farm to market roads, Rural </w:t>
      </w:r>
      <w:r w:rsidRPr="00621EC4">
        <w:rPr>
          <w:rFonts w:ascii="Arial" w:hAnsi="Arial" w:cs="Arial"/>
        </w:rPr>
        <w:lastRenderedPageBreak/>
        <w:t>Roads, Access Roads, Link Roads, Shingle Roads, Tracks and Bridges</w:t>
      </w:r>
      <w:r w:rsidRPr="00621EC4">
        <w:rPr>
          <w:rStyle w:val="FootnoteReference"/>
          <w:rFonts w:ascii="Arial" w:hAnsi="Arial" w:cs="Arial"/>
        </w:rPr>
        <w:footnoteReference w:id="2"/>
      </w:r>
      <w:r w:rsidRPr="00621EC4">
        <w:rPr>
          <w:rFonts w:ascii="Arial" w:hAnsi="Arial" w:cs="Arial"/>
        </w:rPr>
        <w:t xml:space="preserve">, etc. Of these, the Motorways and National Highways are built and maintained by the National Highway Authority (NHA), which falls within the domain of the Federal government, hence not considered here for the purposes of provincial ADP. From other types, in order to keep the system simple, especially in the starting phase, only following categories of roads would be included for analysis. Later on, these types could be enhanced, and more detail could be added. </w:t>
      </w:r>
    </w:p>
    <w:p w14:paraId="4680D51D" w14:textId="77777777" w:rsidR="009C3DC2" w:rsidRPr="00621EC4" w:rsidRDefault="009C3DC2" w:rsidP="009C3DC2">
      <w:pPr>
        <w:pStyle w:val="ListParagraph"/>
        <w:numPr>
          <w:ilvl w:val="0"/>
          <w:numId w:val="11"/>
        </w:numPr>
        <w:rPr>
          <w:rFonts w:ascii="Arial" w:hAnsi="Arial" w:cs="Arial"/>
        </w:rPr>
      </w:pPr>
      <w:r w:rsidRPr="00621EC4">
        <w:rPr>
          <w:rFonts w:ascii="Arial" w:hAnsi="Arial" w:cs="Arial"/>
        </w:rPr>
        <w:t xml:space="preserve">Provincial / Inter district Roads </w:t>
      </w:r>
    </w:p>
    <w:p w14:paraId="577C898F" w14:textId="77777777" w:rsidR="009C3DC2" w:rsidRPr="00621EC4" w:rsidRDefault="009C3DC2" w:rsidP="009C3DC2">
      <w:pPr>
        <w:pStyle w:val="ListParagraph"/>
        <w:numPr>
          <w:ilvl w:val="0"/>
          <w:numId w:val="11"/>
        </w:numPr>
        <w:rPr>
          <w:rFonts w:ascii="Arial" w:hAnsi="Arial" w:cs="Arial"/>
        </w:rPr>
      </w:pPr>
      <w:r w:rsidRPr="00621EC4">
        <w:rPr>
          <w:rFonts w:ascii="Arial" w:hAnsi="Arial" w:cs="Arial"/>
        </w:rPr>
        <w:t>Rural Roads</w:t>
      </w:r>
    </w:p>
    <w:p w14:paraId="5FB60C7D" w14:textId="77777777" w:rsidR="009C3DC2" w:rsidRPr="00621EC4" w:rsidRDefault="009C3DC2" w:rsidP="009C3DC2">
      <w:pPr>
        <w:pStyle w:val="ListParagraph"/>
        <w:numPr>
          <w:ilvl w:val="0"/>
          <w:numId w:val="11"/>
        </w:numPr>
        <w:rPr>
          <w:rFonts w:ascii="Arial" w:hAnsi="Arial" w:cs="Arial"/>
        </w:rPr>
      </w:pPr>
      <w:r w:rsidRPr="00621EC4">
        <w:rPr>
          <w:rFonts w:ascii="Arial" w:hAnsi="Arial" w:cs="Arial"/>
        </w:rPr>
        <w:t>Urban Roads</w:t>
      </w:r>
    </w:p>
    <w:p w14:paraId="6609F392" w14:textId="77777777" w:rsidR="009C3DC2" w:rsidRPr="00621EC4" w:rsidRDefault="009C3DC2" w:rsidP="009C3DC2">
      <w:pPr>
        <w:pStyle w:val="ListParagraph"/>
        <w:numPr>
          <w:ilvl w:val="0"/>
          <w:numId w:val="11"/>
        </w:numPr>
        <w:rPr>
          <w:rFonts w:ascii="Arial" w:hAnsi="Arial" w:cs="Arial"/>
        </w:rPr>
      </w:pPr>
      <w:r w:rsidRPr="00621EC4">
        <w:rPr>
          <w:rFonts w:ascii="Arial" w:hAnsi="Arial" w:cs="Arial"/>
        </w:rPr>
        <w:t>Bye Pass Link Roads</w:t>
      </w:r>
    </w:p>
    <w:p w14:paraId="26D211EA" w14:textId="77777777" w:rsidR="009C3DC2" w:rsidRPr="00621EC4" w:rsidRDefault="009C3DC2" w:rsidP="009C3DC2">
      <w:pPr>
        <w:rPr>
          <w:rFonts w:ascii="Arial" w:hAnsi="Arial" w:cs="Arial"/>
        </w:rPr>
      </w:pPr>
      <w:r w:rsidRPr="00621EC4">
        <w:rPr>
          <w:rFonts w:ascii="Arial" w:hAnsi="Arial" w:cs="Arial"/>
        </w:rPr>
        <w:t>Road development schemes in the ADP are essentially of 3 types:</w:t>
      </w:r>
    </w:p>
    <w:p w14:paraId="64060ABC" w14:textId="77777777" w:rsidR="009C3DC2" w:rsidRPr="00621EC4" w:rsidRDefault="009C3DC2" w:rsidP="009C3DC2">
      <w:pPr>
        <w:pStyle w:val="ListParagraph"/>
        <w:numPr>
          <w:ilvl w:val="0"/>
          <w:numId w:val="12"/>
        </w:numPr>
        <w:rPr>
          <w:rFonts w:ascii="Arial" w:hAnsi="Arial" w:cs="Arial"/>
        </w:rPr>
      </w:pPr>
      <w:r w:rsidRPr="00621EC4">
        <w:rPr>
          <w:rFonts w:ascii="Arial" w:hAnsi="Arial" w:cs="Arial"/>
        </w:rPr>
        <w:t>New Road construction</w:t>
      </w:r>
    </w:p>
    <w:p w14:paraId="56D6A823" w14:textId="77777777" w:rsidR="009C3DC2" w:rsidRPr="00621EC4" w:rsidRDefault="009C3DC2" w:rsidP="009C3DC2">
      <w:pPr>
        <w:pStyle w:val="ListParagraph"/>
        <w:numPr>
          <w:ilvl w:val="0"/>
          <w:numId w:val="12"/>
        </w:numPr>
        <w:rPr>
          <w:rFonts w:ascii="Arial" w:hAnsi="Arial" w:cs="Arial"/>
        </w:rPr>
      </w:pPr>
      <w:r w:rsidRPr="00621EC4">
        <w:rPr>
          <w:rFonts w:ascii="Arial" w:hAnsi="Arial" w:cs="Arial"/>
        </w:rPr>
        <w:t>Rehabilitation Schemes (of existing roads)</w:t>
      </w:r>
    </w:p>
    <w:p w14:paraId="03FD1864" w14:textId="77777777" w:rsidR="009C3DC2" w:rsidRPr="00621EC4" w:rsidRDefault="009C3DC2" w:rsidP="009C3DC2">
      <w:pPr>
        <w:pStyle w:val="ListParagraph"/>
        <w:numPr>
          <w:ilvl w:val="0"/>
          <w:numId w:val="12"/>
        </w:numPr>
        <w:rPr>
          <w:rFonts w:ascii="Arial" w:hAnsi="Arial" w:cs="Arial"/>
        </w:rPr>
      </w:pPr>
      <w:r w:rsidRPr="00621EC4">
        <w:rPr>
          <w:rFonts w:ascii="Arial" w:hAnsi="Arial" w:cs="Arial"/>
        </w:rPr>
        <w:t>Widening &amp; Improvement Schemes.</w:t>
      </w:r>
    </w:p>
    <w:p w14:paraId="1F9D675B" w14:textId="1BBF1052" w:rsidR="009C3DC2" w:rsidRPr="00621EC4" w:rsidRDefault="009C3DC2" w:rsidP="009C3DC2">
      <w:pPr>
        <w:rPr>
          <w:rFonts w:ascii="Arial" w:hAnsi="Arial" w:cs="Arial"/>
        </w:rPr>
      </w:pPr>
      <w:r w:rsidRPr="00621EC4">
        <w:rPr>
          <w:rFonts w:ascii="Arial" w:hAnsi="Arial" w:cs="Arial"/>
        </w:rPr>
        <w:t>All these schemes are development investment decisions and need to have an objective data driven decision framework. However, each type of scheme would require different types of data sets. For example, whereas new road construction would need to be justified as per the economic impact, based on infrastructure and services in the area of influence, the rehabilitation scheme would also need data on the quality of infrastructure, funds spent on M&amp;R in the past and traffic counts etc. The widening schemes in addition would need more detailed data on the traffic volumes</w:t>
      </w:r>
      <w:r w:rsidR="00425173">
        <w:rPr>
          <w:rFonts w:ascii="Arial" w:hAnsi="Arial" w:cs="Arial"/>
        </w:rPr>
        <w:t xml:space="preserve"> and land availability</w:t>
      </w:r>
      <w:r w:rsidRPr="00621EC4">
        <w:rPr>
          <w:rFonts w:ascii="Arial" w:hAnsi="Arial" w:cs="Arial"/>
        </w:rPr>
        <w:t xml:space="preserve">, to justify for additional lanes. </w:t>
      </w:r>
    </w:p>
    <w:p w14:paraId="7492DC48" w14:textId="770EFC74" w:rsidR="009C3DC2" w:rsidRPr="00621EC4" w:rsidRDefault="009C3DC2" w:rsidP="00425173">
      <w:pPr>
        <w:rPr>
          <w:rFonts w:ascii="Arial" w:hAnsi="Arial" w:cs="Arial"/>
        </w:rPr>
      </w:pPr>
      <w:r w:rsidRPr="00621EC4">
        <w:rPr>
          <w:rFonts w:ascii="Arial" w:hAnsi="Arial" w:cs="Arial"/>
        </w:rPr>
        <w:t xml:space="preserve">However, for the purposes of current Pilot DSS system for Road Infrastructure, </w:t>
      </w:r>
      <w:r w:rsidR="00425173">
        <w:rPr>
          <w:rFonts w:ascii="Arial" w:hAnsi="Arial" w:cs="Arial"/>
        </w:rPr>
        <w:t xml:space="preserve">only development of new roads would be included, which later on could be broadened to include other types of road sector schemes. </w:t>
      </w:r>
    </w:p>
    <w:p w14:paraId="4119A846" w14:textId="77777777" w:rsidR="009C3DC2" w:rsidRPr="00621EC4" w:rsidRDefault="009C3DC2" w:rsidP="00621EC4">
      <w:pPr>
        <w:pStyle w:val="Heading3"/>
      </w:pPr>
      <w:bookmarkStart w:id="10" w:name="_Toc67448616"/>
      <w:r w:rsidRPr="00621EC4">
        <w:t>Scoring Criteria:</w:t>
      </w:r>
      <w:bookmarkEnd w:id="10"/>
    </w:p>
    <w:p w14:paraId="1059517C" w14:textId="1A30C472" w:rsidR="009C3DC2" w:rsidRPr="00621EC4" w:rsidRDefault="009C3DC2" w:rsidP="009C3DC2">
      <w:pPr>
        <w:rPr>
          <w:rFonts w:ascii="Arial" w:hAnsi="Arial" w:cs="Arial"/>
        </w:rPr>
      </w:pPr>
      <w:r w:rsidRPr="00621EC4">
        <w:rPr>
          <w:rFonts w:ascii="Arial" w:hAnsi="Arial" w:cs="Arial"/>
        </w:rPr>
        <w:t xml:space="preserve">While the ADP is being prepared, there is a long list of proposals for new road construction, often proposed by elected representatives, as well as by the departments. As always, the budget is limited and the difficult task of short listing / prioritization is needed, for which the DSS would use objective criteria. The real worth / importance of a road is determined by the economic impact in the area of influence, and that in turn is </w:t>
      </w:r>
      <w:r w:rsidR="00621EC4" w:rsidRPr="00621EC4">
        <w:rPr>
          <w:rFonts w:ascii="Arial" w:hAnsi="Arial" w:cs="Arial"/>
        </w:rPr>
        <w:t>dependent</w:t>
      </w:r>
      <w:r w:rsidRPr="00621EC4">
        <w:rPr>
          <w:rFonts w:ascii="Arial" w:hAnsi="Arial" w:cs="Arial"/>
        </w:rPr>
        <w:t xml:space="preserve"> upon a number of factors: </w:t>
      </w:r>
    </w:p>
    <w:p w14:paraId="1A53A46A" w14:textId="77777777" w:rsidR="00084A2D" w:rsidRPr="00621EC4" w:rsidRDefault="00084A2D" w:rsidP="00084A2D">
      <w:pPr>
        <w:pStyle w:val="ListParagraph"/>
        <w:numPr>
          <w:ilvl w:val="0"/>
          <w:numId w:val="16"/>
        </w:numPr>
        <w:spacing w:after="0"/>
        <w:rPr>
          <w:rFonts w:ascii="Arial" w:hAnsi="Arial" w:cs="Arial"/>
        </w:rPr>
      </w:pPr>
      <w:r w:rsidRPr="00621EC4">
        <w:rPr>
          <w:rFonts w:ascii="Arial" w:hAnsi="Arial" w:cs="Arial"/>
        </w:rPr>
        <w:t>Population served by the road.</w:t>
      </w:r>
    </w:p>
    <w:p w14:paraId="4D97C389" w14:textId="77777777" w:rsidR="009C3DC2" w:rsidRPr="00621EC4" w:rsidRDefault="009C3DC2" w:rsidP="009C3DC2">
      <w:pPr>
        <w:pStyle w:val="ListParagraph"/>
        <w:numPr>
          <w:ilvl w:val="0"/>
          <w:numId w:val="16"/>
        </w:numPr>
        <w:spacing w:after="0"/>
        <w:rPr>
          <w:rFonts w:ascii="Arial" w:hAnsi="Arial" w:cs="Arial"/>
        </w:rPr>
      </w:pPr>
      <w:r w:rsidRPr="00621EC4">
        <w:rPr>
          <w:rFonts w:ascii="Arial" w:hAnsi="Arial" w:cs="Arial"/>
        </w:rPr>
        <w:t>Connectivity with other means of transport</w:t>
      </w:r>
    </w:p>
    <w:p w14:paraId="5D5F5AA3" w14:textId="77777777" w:rsidR="009C3DC2" w:rsidRPr="00621EC4" w:rsidRDefault="009C3DC2" w:rsidP="009C3DC2">
      <w:pPr>
        <w:pStyle w:val="ListParagraph"/>
        <w:numPr>
          <w:ilvl w:val="0"/>
          <w:numId w:val="16"/>
        </w:numPr>
        <w:spacing w:after="0"/>
        <w:rPr>
          <w:rFonts w:ascii="Arial" w:hAnsi="Arial" w:cs="Arial"/>
        </w:rPr>
      </w:pPr>
      <w:r w:rsidRPr="00621EC4">
        <w:rPr>
          <w:rFonts w:ascii="Arial" w:hAnsi="Arial" w:cs="Arial"/>
        </w:rPr>
        <w:t xml:space="preserve">Social services &amp; public infrastructure </w:t>
      </w:r>
    </w:p>
    <w:p w14:paraId="2E250D23" w14:textId="77777777" w:rsidR="009C3DC2" w:rsidRPr="00621EC4" w:rsidRDefault="009C3DC2" w:rsidP="009C3DC2">
      <w:pPr>
        <w:pStyle w:val="ListParagraph"/>
        <w:numPr>
          <w:ilvl w:val="0"/>
          <w:numId w:val="16"/>
        </w:numPr>
        <w:spacing w:after="0"/>
        <w:rPr>
          <w:rFonts w:ascii="Arial" w:hAnsi="Arial" w:cs="Arial"/>
        </w:rPr>
      </w:pPr>
      <w:r w:rsidRPr="00621EC4">
        <w:rPr>
          <w:rFonts w:ascii="Arial" w:hAnsi="Arial" w:cs="Arial"/>
        </w:rPr>
        <w:t>Economic hotspots within the area of influence.</w:t>
      </w:r>
    </w:p>
    <w:p w14:paraId="5E75BD19" w14:textId="77777777" w:rsidR="009C3DC2" w:rsidRPr="00621EC4" w:rsidRDefault="009C3DC2" w:rsidP="009C3DC2">
      <w:pPr>
        <w:pStyle w:val="ListParagraph"/>
        <w:spacing w:after="0"/>
        <w:ind w:left="1440"/>
        <w:rPr>
          <w:rFonts w:ascii="Arial" w:hAnsi="Arial" w:cs="Arial"/>
        </w:rPr>
      </w:pPr>
    </w:p>
    <w:p w14:paraId="65E44990" w14:textId="77777777" w:rsidR="009C3DC2" w:rsidRPr="00621EC4" w:rsidRDefault="009C3DC2" w:rsidP="008C0271">
      <w:pPr>
        <w:pStyle w:val="Heading3"/>
        <w:rPr>
          <w:rFonts w:cs="Arial"/>
        </w:rPr>
      </w:pPr>
      <w:bookmarkStart w:id="11" w:name="_Toc67448617"/>
      <w:r w:rsidRPr="00621EC4">
        <w:rPr>
          <w:rFonts w:cs="Arial"/>
        </w:rPr>
        <w:t>District Development Index:</w:t>
      </w:r>
      <w:bookmarkEnd w:id="11"/>
      <w:r w:rsidRPr="00621EC4">
        <w:rPr>
          <w:rFonts w:cs="Arial"/>
        </w:rPr>
        <w:t xml:space="preserve"> </w:t>
      </w:r>
    </w:p>
    <w:p w14:paraId="01E6FF38" w14:textId="31FE56D7" w:rsidR="009C3DC2" w:rsidRPr="00621EC4" w:rsidRDefault="009C3DC2" w:rsidP="009C3DC2">
      <w:pPr>
        <w:rPr>
          <w:rFonts w:ascii="Arial" w:hAnsi="Arial" w:cs="Arial"/>
        </w:rPr>
      </w:pPr>
      <w:r w:rsidRPr="00621EC4">
        <w:rPr>
          <w:rFonts w:ascii="Arial" w:hAnsi="Arial" w:cs="Arial"/>
        </w:rPr>
        <w:t xml:space="preserve">In addition to these factors, the Government needs to consider factors of regional equity as well, as some of the districts / tehsils are less developed in terms of road infrastructure, while </w:t>
      </w:r>
      <w:r w:rsidRPr="00621EC4">
        <w:rPr>
          <w:rFonts w:ascii="Arial" w:hAnsi="Arial" w:cs="Arial"/>
        </w:rPr>
        <w:lastRenderedPageBreak/>
        <w:t>others are well endowed. This imbalance has been documented in various studies and the P</w:t>
      </w:r>
      <w:r w:rsidR="00621EC4">
        <w:rPr>
          <w:rFonts w:ascii="Arial" w:hAnsi="Arial" w:cs="Arial"/>
        </w:rPr>
        <w:t>&amp;</w:t>
      </w:r>
      <w:r w:rsidRPr="00621EC4">
        <w:rPr>
          <w:rFonts w:ascii="Arial" w:hAnsi="Arial" w:cs="Arial"/>
        </w:rPr>
        <w:t>D would be using a simple criterion like:</w:t>
      </w:r>
    </w:p>
    <w:p w14:paraId="63367FB5" w14:textId="7FCBA11B" w:rsidR="009C3DC2" w:rsidRDefault="009C3DC2" w:rsidP="009C3DC2">
      <w:pPr>
        <w:rPr>
          <w:rFonts w:ascii="Arial" w:hAnsi="Arial" w:cs="Arial"/>
        </w:rPr>
      </w:pPr>
      <w:r w:rsidRPr="00621EC4">
        <w:rPr>
          <w:rFonts w:ascii="Arial" w:hAnsi="Arial" w:cs="Arial"/>
        </w:rPr>
        <w:t>Road length / sq. Km and Road length / 1000 population. This or a similar published data would be useful in calculating a District Development Index (Road Infrastructure). The development index can be converted into a multiplier factor for the scheme score, thus prioritizing the underdeveloped districts / tehsils</w:t>
      </w:r>
      <w:r w:rsidRPr="00621EC4">
        <w:rPr>
          <w:rStyle w:val="FootnoteReference"/>
          <w:rFonts w:ascii="Arial" w:hAnsi="Arial" w:cs="Arial"/>
        </w:rPr>
        <w:footnoteReference w:id="3"/>
      </w:r>
      <w:r w:rsidRPr="00621EC4">
        <w:rPr>
          <w:rFonts w:ascii="Arial" w:hAnsi="Arial" w:cs="Arial"/>
        </w:rPr>
        <w:t xml:space="preserve">. </w:t>
      </w:r>
    </w:p>
    <w:p w14:paraId="397B69DF" w14:textId="3D925818" w:rsidR="005C4F11" w:rsidRDefault="005C4F11" w:rsidP="005C4F11">
      <w:pPr>
        <w:pStyle w:val="Heading3"/>
      </w:pPr>
      <w:r>
        <w:t>Analytical Steps:</w:t>
      </w:r>
    </w:p>
    <w:p w14:paraId="0E6C8D8C" w14:textId="2215CD8D" w:rsidR="005C4F11" w:rsidRPr="00621EC4" w:rsidRDefault="005C4F11" w:rsidP="005C4F11">
      <w:pPr>
        <w:rPr>
          <w:rFonts w:ascii="Arial" w:hAnsi="Arial" w:cs="Arial"/>
        </w:rPr>
      </w:pPr>
      <w:r w:rsidRPr="00621EC4">
        <w:rPr>
          <w:rFonts w:ascii="Arial" w:hAnsi="Arial" w:cs="Arial"/>
        </w:rPr>
        <w:t xml:space="preserve">All shortlisted schemes will be prioritized based on the impact score calculated through the methodology shown in </w:t>
      </w:r>
      <w:r w:rsidRPr="00621EC4">
        <w:rPr>
          <w:rFonts w:ascii="Arial" w:hAnsi="Arial" w:cs="Arial"/>
        </w:rPr>
        <w:fldChar w:fldCharType="begin"/>
      </w:r>
      <w:r w:rsidRPr="00621EC4">
        <w:rPr>
          <w:rFonts w:ascii="Arial" w:hAnsi="Arial" w:cs="Arial"/>
        </w:rPr>
        <w:instrText xml:space="preserve"> REF _Ref531610325 \h  \* MERGEFORMAT </w:instrText>
      </w:r>
      <w:r w:rsidRPr="00621EC4">
        <w:rPr>
          <w:rFonts w:ascii="Arial" w:hAnsi="Arial" w:cs="Arial"/>
        </w:rPr>
      </w:r>
      <w:r w:rsidRPr="00621EC4">
        <w:rPr>
          <w:rFonts w:ascii="Arial" w:hAnsi="Arial" w:cs="Arial"/>
        </w:rPr>
        <w:fldChar w:fldCharType="separate"/>
      </w:r>
      <w:r w:rsidRPr="00621EC4">
        <w:rPr>
          <w:rFonts w:ascii="Arial" w:hAnsi="Arial" w:cs="Arial"/>
        </w:rPr>
        <w:t xml:space="preserve">Figure </w:t>
      </w:r>
      <w:r w:rsidRPr="00621EC4">
        <w:rPr>
          <w:rFonts w:ascii="Arial" w:hAnsi="Arial" w:cs="Arial"/>
        </w:rPr>
        <w:fldChar w:fldCharType="end"/>
      </w:r>
      <w:r w:rsidRPr="00621EC4">
        <w:rPr>
          <w:rFonts w:ascii="Arial" w:hAnsi="Arial" w:cs="Arial"/>
        </w:rPr>
        <w:t>1. A buffer area</w:t>
      </w:r>
      <w:r w:rsidRPr="00621EC4">
        <w:rPr>
          <w:rStyle w:val="FootnoteReference"/>
          <w:rFonts w:ascii="Arial" w:hAnsi="Arial" w:cs="Arial"/>
        </w:rPr>
        <w:footnoteReference w:id="4"/>
      </w:r>
      <w:r w:rsidRPr="00621EC4">
        <w:rPr>
          <w:rFonts w:ascii="Arial" w:hAnsi="Arial" w:cs="Arial"/>
        </w:rPr>
        <w:t xml:space="preserve"> of on both side of the alignment is to be generated and value against each factor is calculated. In total scoring is to be made for all </w:t>
      </w:r>
      <w:proofErr w:type="gramStart"/>
      <w:r w:rsidRPr="00621EC4">
        <w:rPr>
          <w:rFonts w:ascii="Arial" w:hAnsi="Arial" w:cs="Arial"/>
        </w:rPr>
        <w:t>the  mentioned</w:t>
      </w:r>
      <w:proofErr w:type="gramEnd"/>
      <w:r w:rsidRPr="00621EC4">
        <w:rPr>
          <w:rFonts w:ascii="Arial" w:hAnsi="Arial" w:cs="Arial"/>
        </w:rPr>
        <w:t xml:space="preserve"> in ANNEX – A. Sum of all factors is then calculated to obtain the total score. For the purpose of comparison, obtained score shall be divided by road length to calculate impact score per kilometre. Impact score of different schemes is to be compared for prioritization of schemes accordingly.</w:t>
      </w:r>
    </w:p>
    <w:p w14:paraId="330305F3" w14:textId="77777777" w:rsidR="005C4F11" w:rsidRDefault="005C4F11" w:rsidP="009C3DC2">
      <w:pPr>
        <w:rPr>
          <w:rFonts w:ascii="Arial" w:hAnsi="Arial" w:cs="Arial"/>
        </w:rPr>
      </w:pPr>
    </w:p>
    <w:p w14:paraId="41F08138" w14:textId="257FCDB3" w:rsidR="005C4F11" w:rsidRPr="00621EC4" w:rsidRDefault="005C4F11" w:rsidP="009C3DC2">
      <w:pPr>
        <w:rPr>
          <w:rFonts w:ascii="Arial" w:hAnsi="Arial" w:cs="Arial"/>
        </w:rPr>
      </w:pPr>
      <w:r w:rsidRPr="00621EC4">
        <w:rPr>
          <w:rFonts w:ascii="Arial" w:hAnsi="Arial" w:cs="Arial"/>
          <w:noProof/>
        </w:rPr>
        <w:lastRenderedPageBreak/>
        <mc:AlternateContent>
          <mc:Choice Requires="wps">
            <w:drawing>
              <wp:anchor distT="0" distB="0" distL="114300" distR="114300" simplePos="0" relativeHeight="251673600" behindDoc="0" locked="0" layoutInCell="1" allowOverlap="1" wp14:anchorId="50BF6791" wp14:editId="59F4F59F">
                <wp:simplePos x="0" y="0"/>
                <wp:positionH relativeFrom="column">
                  <wp:posOffset>0</wp:posOffset>
                </wp:positionH>
                <wp:positionV relativeFrom="paragraph">
                  <wp:posOffset>4926965</wp:posOffset>
                </wp:positionV>
                <wp:extent cx="393509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3935095" cy="635"/>
                        </a:xfrm>
                        <a:prstGeom prst="rect">
                          <a:avLst/>
                        </a:prstGeom>
                        <a:solidFill>
                          <a:prstClr val="white"/>
                        </a:solidFill>
                        <a:ln>
                          <a:noFill/>
                        </a:ln>
                      </wps:spPr>
                      <wps:txbx>
                        <w:txbxContent>
                          <w:p w14:paraId="18883F49" w14:textId="77777777" w:rsidR="005C4F11" w:rsidRPr="00514BA9" w:rsidRDefault="005C4F11" w:rsidP="005C4F11">
                            <w:pPr>
                              <w:pStyle w:val="Caption"/>
                              <w:jc w:val="right"/>
                              <w:rPr>
                                <w:noProof/>
                              </w:rPr>
                            </w:pPr>
                            <w:r>
                              <w:t xml:space="preserve">Figure </w:t>
                            </w:r>
                            <w:r w:rsidR="007F0E72">
                              <w:fldChar w:fldCharType="begin"/>
                            </w:r>
                            <w:r w:rsidR="007F0E72">
                              <w:instrText xml:space="preserve"> SEQ Figure \* ARABIC </w:instrText>
                            </w:r>
                            <w:r w:rsidR="007F0E72">
                              <w:fldChar w:fldCharType="separate"/>
                            </w:r>
                            <w:r>
                              <w:rPr>
                                <w:noProof/>
                              </w:rPr>
                              <w:t>1</w:t>
                            </w:r>
                            <w:r w:rsidR="007F0E72">
                              <w:rPr>
                                <w:noProof/>
                              </w:rPr>
                              <w:fldChar w:fldCharType="end"/>
                            </w:r>
                            <w:r>
                              <w:rPr>
                                <w:lang w:val="en-US"/>
                              </w:rPr>
                              <w:t>: Methodology for Prioritization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BF6791" id="_x0000_t202" coordsize="21600,21600" o:spt="202" path="m,l,21600r21600,l21600,xe">
                <v:stroke joinstyle="miter"/>
                <v:path gradientshapeok="t" o:connecttype="rect"/>
              </v:shapetype>
              <v:shape id="Text Box 1" o:spid="_x0000_s1026" type="#_x0000_t202" style="position:absolute;left:0;text-align:left;margin-left:0;margin-top:387.95pt;width:309.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" stroked="f">
                <v:textbox style="mso-fit-shape-to-text:t" inset="0,0,0,0">
                  <w:txbxContent>
                    <w:p w14:paraId="18883F49" w14:textId="77777777" w:rsidR="005C4F11" w:rsidRPr="00514BA9" w:rsidRDefault="005C4F11" w:rsidP="005C4F11">
                      <w:pPr>
                        <w:pStyle w:val="Caption"/>
                        <w:jc w:val="right"/>
                        <w:rPr>
                          <w:noProof/>
                        </w:rPr>
                      </w:pPr>
                      <w:r>
                        <w:t xml:space="preserve">Figure </w:t>
                      </w:r>
                      <w:r>
                        <w:fldChar w:fldCharType="begin"/>
                      </w:r>
                      <w:r>
                        <w:instrText xml:space="preserve"> SEQ Figure \* ARABIC </w:instrText>
                      </w:r>
                      <w:r>
                        <w:fldChar w:fldCharType="separate"/>
                      </w:r>
                      <w:r>
                        <w:rPr>
                          <w:noProof/>
                        </w:rPr>
                        <w:t>1</w:t>
                      </w:r>
                      <w:r>
                        <w:rPr>
                          <w:noProof/>
                        </w:rPr>
                        <w:fldChar w:fldCharType="end"/>
                      </w:r>
                      <w:r>
                        <w:rPr>
                          <w:lang w:val="en-US"/>
                        </w:rPr>
                        <w:t>: Methodology for Prioritization</w:t>
                      </w:r>
                    </w:p>
                  </w:txbxContent>
                </v:textbox>
              </v:shape>
            </w:pict>
          </mc:Fallback>
        </mc:AlternateContent>
      </w:r>
      <w:r w:rsidRPr="00621EC4">
        <w:rPr>
          <w:rFonts w:ascii="Arial" w:hAnsi="Arial" w:cs="Arial"/>
          <w:noProof/>
        </w:rPr>
        <mc:AlternateContent>
          <mc:Choice Requires="wpg">
            <w:drawing>
              <wp:anchor distT="0" distB="0" distL="114300" distR="114300" simplePos="0" relativeHeight="251671552" behindDoc="0" locked="0" layoutInCell="1" allowOverlap="1" wp14:anchorId="5DC3F484" wp14:editId="6BB668AC">
                <wp:simplePos x="0" y="0"/>
                <wp:positionH relativeFrom="column">
                  <wp:posOffset>844062</wp:posOffset>
                </wp:positionH>
                <wp:positionV relativeFrom="paragraph">
                  <wp:posOffset>70338</wp:posOffset>
                </wp:positionV>
                <wp:extent cx="3935589" cy="4818491"/>
                <wp:effectExtent l="0" t="0" r="27305" b="39370"/>
                <wp:wrapTopAndBottom/>
                <wp:docPr id="14" name="Group 14"/>
                <wp:cNvGraphicFramePr/>
                <a:graphic xmlns:a="http://schemas.openxmlformats.org/drawingml/2006/main">
                  <a:graphicData uri="http://schemas.microsoft.com/office/word/2010/wordprocessingGroup">
                    <wpg:wgp>
                      <wpg:cNvGrpSpPr/>
                      <wpg:grpSpPr>
                        <a:xfrm>
                          <a:off x="0" y="0"/>
                          <a:ext cx="3935589" cy="4818491"/>
                          <a:chOff x="0" y="0"/>
                          <a:chExt cx="3935589" cy="4818491"/>
                        </a:xfrm>
                      </wpg:grpSpPr>
                      <wps:wsp>
                        <wps:cNvPr id="8" name="Callout: Down Arrow 8"/>
                        <wps:cNvSpPr/>
                        <wps:spPr>
                          <a:xfrm>
                            <a:off x="31805" y="978011"/>
                            <a:ext cx="3903784" cy="914400"/>
                          </a:xfrm>
                          <a:prstGeom prst="downArrowCallout">
                            <a:avLst/>
                          </a:prstGeom>
                          <a:solidFill>
                            <a:schemeClr val="bg2">
                              <a:lumMod val="90000"/>
                            </a:schemeClr>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ADD6D" w14:textId="77777777" w:rsidR="005C4F11" w:rsidRPr="004A02B1" w:rsidRDefault="005C4F11" w:rsidP="005C4F11">
                              <w:pPr>
                                <w:jc w:val="center"/>
                                <w:rPr>
                                  <w:color w:val="000000" w:themeColor="text1"/>
                                  <w:lang w:val="en-US"/>
                                </w:rPr>
                              </w:pPr>
                              <w:r w:rsidRPr="004A02B1">
                                <w:rPr>
                                  <w:color w:val="000000" w:themeColor="text1"/>
                                  <w:lang w:val="en-US"/>
                                </w:rPr>
                                <w:t>Selection of Impact Area (Buffer on either side would Depend on Road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allout: Down Arrow 9"/>
                        <wps:cNvSpPr/>
                        <wps:spPr>
                          <a:xfrm>
                            <a:off x="31805" y="3904091"/>
                            <a:ext cx="3903784" cy="914400"/>
                          </a:xfrm>
                          <a:prstGeom prst="downArrowCallout">
                            <a:avLst/>
                          </a:prstGeom>
                          <a:solidFill>
                            <a:schemeClr val="bg2">
                              <a:lumMod val="90000"/>
                            </a:schemeClr>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D7D61" w14:textId="77777777" w:rsidR="005C4F11" w:rsidRPr="004A02B1" w:rsidRDefault="005C4F11" w:rsidP="005C4F11">
                              <w:pPr>
                                <w:jc w:val="center"/>
                                <w:rPr>
                                  <w:color w:val="000000" w:themeColor="text1"/>
                                  <w:lang w:val="en-US"/>
                                </w:rPr>
                              </w:pPr>
                              <w:r w:rsidRPr="004A02B1">
                                <w:rPr>
                                  <w:color w:val="000000" w:themeColor="text1"/>
                                  <w:lang w:val="en-US"/>
                                </w:rPr>
                                <w:t>Divide total score of the Road Section with the length in KM to get Economic Impact Factor /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allout: Down Arrow 10"/>
                        <wps:cNvSpPr/>
                        <wps:spPr>
                          <a:xfrm>
                            <a:off x="31805" y="2934032"/>
                            <a:ext cx="3903784" cy="914400"/>
                          </a:xfrm>
                          <a:prstGeom prst="downArrowCallout">
                            <a:avLst/>
                          </a:prstGeom>
                          <a:solidFill>
                            <a:schemeClr val="bg2">
                              <a:lumMod val="90000"/>
                            </a:schemeClr>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FE9D2" w14:textId="77777777" w:rsidR="005C4F11" w:rsidRPr="004A02B1" w:rsidRDefault="005C4F11" w:rsidP="005C4F11">
                              <w:pPr>
                                <w:jc w:val="center"/>
                                <w:rPr>
                                  <w:color w:val="000000" w:themeColor="text1"/>
                                  <w:lang w:val="en-US"/>
                                </w:rPr>
                              </w:pPr>
                              <w:r w:rsidRPr="004A02B1">
                                <w:rPr>
                                  <w:color w:val="000000" w:themeColor="text1"/>
                                  <w:lang w:val="en-US"/>
                                </w:rPr>
                                <w:t>Sum each factor score to obtain total score for road /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allout: Down Arrow 11"/>
                        <wps:cNvSpPr/>
                        <wps:spPr>
                          <a:xfrm>
                            <a:off x="31805" y="1963973"/>
                            <a:ext cx="3903784" cy="914400"/>
                          </a:xfrm>
                          <a:prstGeom prst="downArrowCallout">
                            <a:avLst/>
                          </a:prstGeom>
                          <a:solidFill>
                            <a:schemeClr val="bg2">
                              <a:lumMod val="90000"/>
                            </a:schemeClr>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A1998" w14:textId="77777777" w:rsidR="005C4F11" w:rsidRPr="004A02B1" w:rsidRDefault="005C4F11" w:rsidP="005C4F11">
                              <w:pPr>
                                <w:jc w:val="center"/>
                                <w:rPr>
                                  <w:color w:val="000000" w:themeColor="text1"/>
                                  <w:lang w:val="en-US"/>
                                </w:rPr>
                              </w:pPr>
                              <w:r w:rsidRPr="004A02B1">
                                <w:rPr>
                                  <w:color w:val="000000" w:themeColor="text1"/>
                                  <w:lang w:val="en-US"/>
                                </w:rPr>
                                <w:t>Calculate Score for Each of the 12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allout: Down Arrow 13"/>
                        <wps:cNvSpPr/>
                        <wps:spPr>
                          <a:xfrm>
                            <a:off x="0" y="0"/>
                            <a:ext cx="3903784" cy="914400"/>
                          </a:xfrm>
                          <a:prstGeom prst="downArrowCallout">
                            <a:avLst/>
                          </a:prstGeom>
                          <a:solidFill>
                            <a:schemeClr val="bg2">
                              <a:lumMod val="90000"/>
                            </a:schemeClr>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4C32C" w14:textId="77777777" w:rsidR="005C4F11" w:rsidRPr="004A02B1" w:rsidRDefault="005C4F11" w:rsidP="005C4F11">
                              <w:pPr>
                                <w:jc w:val="center"/>
                                <w:rPr>
                                  <w:color w:val="000000" w:themeColor="text1"/>
                                  <w:lang w:val="en-US"/>
                                </w:rPr>
                              </w:pPr>
                              <w:r>
                                <w:rPr>
                                  <w:color w:val="000000" w:themeColor="text1"/>
                                  <w:lang w:val="en-US"/>
                                </w:rPr>
                                <w:t>Insert the District / NA / PA Road Development Index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C3F484" id="Group 14" o:spid="_x0000_s1027" style="position:absolute;left:0;text-align:left;margin-left:66.45pt;margin-top:5.55pt;width:309.9pt;height:379.4pt;z-index:251671552" coordsize="39355,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8" o:spid="_x0000_s1028" type="#_x0000_t80" style="position:absolute;left:318;top:9780;width:3903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" adj="14035,9535,16200,10168" fillcolor="#cfcdcd [2894]" strokecolor="#c00000" strokeweight="2pt">
                  <v:textbox>
                    <w:txbxContent>
                      <w:p w14:paraId="32FADD6D" w14:textId="77777777" w:rsidR="005C4F11" w:rsidRPr="004A02B1" w:rsidRDefault="005C4F11" w:rsidP="005C4F11">
                        <w:pPr>
                          <w:jc w:val="center"/>
                          <w:rPr>
                            <w:color w:val="000000" w:themeColor="text1"/>
                            <w:lang w:val="en-US"/>
                          </w:rPr>
                        </w:pPr>
                        <w:r w:rsidRPr="004A02B1">
                          <w:rPr>
                            <w:color w:val="000000" w:themeColor="text1"/>
                            <w:lang w:val="en-US"/>
                          </w:rPr>
                          <w:t>Selection of Impact Area (Buffer on either side would Depend on Road Type)</w:t>
                        </w:r>
                      </w:p>
                    </w:txbxContent>
                  </v:textbox>
                </v:shape>
                <v:shape id="Callout: Down Arrow 9" o:spid="_x0000_s1029" type="#_x0000_t80" style="position:absolute;left:318;top:39040;width:3903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" adj="14035,9535,16200,10168" fillcolor="#cfcdcd [2894]" strokecolor="#c00000" strokeweight="2pt">
                  <v:textbox>
                    <w:txbxContent>
                      <w:p w14:paraId="5D0D7D61" w14:textId="77777777" w:rsidR="005C4F11" w:rsidRPr="004A02B1" w:rsidRDefault="005C4F11" w:rsidP="005C4F11">
                        <w:pPr>
                          <w:jc w:val="center"/>
                          <w:rPr>
                            <w:color w:val="000000" w:themeColor="text1"/>
                            <w:lang w:val="en-US"/>
                          </w:rPr>
                        </w:pPr>
                        <w:r w:rsidRPr="004A02B1">
                          <w:rPr>
                            <w:color w:val="000000" w:themeColor="text1"/>
                            <w:lang w:val="en-US"/>
                          </w:rPr>
                          <w:t>Divide total score of the Road Section with the length in KM to get Economic Impact Factor / KM</w:t>
                        </w:r>
                      </w:p>
                    </w:txbxContent>
                  </v:textbox>
                </v:shape>
                <v:shape id="Callout: Down Arrow 10" o:spid="_x0000_s1030" type="#_x0000_t80" style="position:absolute;left:318;top:29340;width:3903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" adj="14035,9535,16200,10168" fillcolor="#cfcdcd [2894]" strokecolor="#c00000" strokeweight="2pt">
                  <v:textbox>
                    <w:txbxContent>
                      <w:p w14:paraId="698FE9D2" w14:textId="77777777" w:rsidR="005C4F11" w:rsidRPr="004A02B1" w:rsidRDefault="005C4F11" w:rsidP="005C4F11">
                        <w:pPr>
                          <w:jc w:val="center"/>
                          <w:rPr>
                            <w:color w:val="000000" w:themeColor="text1"/>
                            <w:lang w:val="en-US"/>
                          </w:rPr>
                        </w:pPr>
                        <w:r w:rsidRPr="004A02B1">
                          <w:rPr>
                            <w:color w:val="000000" w:themeColor="text1"/>
                            <w:lang w:val="en-US"/>
                          </w:rPr>
                          <w:t>Sum each factor score to obtain total score for road / section.</w:t>
                        </w:r>
                      </w:p>
                    </w:txbxContent>
                  </v:textbox>
                </v:shape>
                <v:shape id="Callout: Down Arrow 11" o:spid="_x0000_s1031" type="#_x0000_t80" style="position:absolute;left:318;top:19639;width:3903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" adj="14035,9535,16200,10168" fillcolor="#cfcdcd [2894]" strokecolor="#c00000" strokeweight="2pt">
                  <v:textbox>
                    <w:txbxContent>
                      <w:p w14:paraId="510A1998" w14:textId="77777777" w:rsidR="005C4F11" w:rsidRPr="004A02B1" w:rsidRDefault="005C4F11" w:rsidP="005C4F11">
                        <w:pPr>
                          <w:jc w:val="center"/>
                          <w:rPr>
                            <w:color w:val="000000" w:themeColor="text1"/>
                            <w:lang w:val="en-US"/>
                          </w:rPr>
                        </w:pPr>
                        <w:r w:rsidRPr="004A02B1">
                          <w:rPr>
                            <w:color w:val="000000" w:themeColor="text1"/>
                            <w:lang w:val="en-US"/>
                          </w:rPr>
                          <w:t>Calculate Score for Each of the 12 factors</w:t>
                        </w:r>
                      </w:p>
                    </w:txbxContent>
                  </v:textbox>
                </v:shape>
                <v:shape id="Callout: Down Arrow 13" o:spid="_x0000_s1032" type="#_x0000_t80" style="position:absolute;width:3903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" adj="14035,9535,16200,10168" fillcolor="#cfcdcd [2894]" strokecolor="#c00000" strokeweight="2pt">
                  <v:textbox>
                    <w:txbxContent>
                      <w:p w14:paraId="0B84C32C" w14:textId="77777777" w:rsidR="005C4F11" w:rsidRPr="004A02B1" w:rsidRDefault="005C4F11" w:rsidP="005C4F11">
                        <w:pPr>
                          <w:jc w:val="center"/>
                          <w:rPr>
                            <w:color w:val="000000" w:themeColor="text1"/>
                            <w:lang w:val="en-US"/>
                          </w:rPr>
                        </w:pPr>
                        <w:r>
                          <w:rPr>
                            <w:color w:val="000000" w:themeColor="text1"/>
                            <w:lang w:val="en-US"/>
                          </w:rPr>
                          <w:t>Insert the District / NA / PA Road Development Index Value</w:t>
                        </w:r>
                      </w:p>
                    </w:txbxContent>
                  </v:textbox>
                </v:shape>
                <w10:wrap type="topAndBottom"/>
              </v:group>
            </w:pict>
          </mc:Fallback>
        </mc:AlternateContent>
      </w:r>
    </w:p>
    <w:p w14:paraId="4BB7F8C1" w14:textId="77777777" w:rsidR="005C4F11" w:rsidRDefault="005C4F11" w:rsidP="00BC05CF">
      <w:pPr>
        <w:pStyle w:val="Heading3"/>
        <w:rPr>
          <w:rFonts w:cs="Arial"/>
        </w:rPr>
      </w:pPr>
      <w:bookmarkStart w:id="12" w:name="_Toc67448619"/>
    </w:p>
    <w:p w14:paraId="7D3C27BF" w14:textId="77777777" w:rsidR="005C4F11" w:rsidRDefault="005C4F11" w:rsidP="00BC05CF">
      <w:pPr>
        <w:pStyle w:val="Heading3"/>
        <w:rPr>
          <w:rFonts w:cs="Arial"/>
        </w:rPr>
      </w:pPr>
    </w:p>
    <w:p w14:paraId="5E47196F" w14:textId="6BCEF28E" w:rsidR="00BC05CF" w:rsidRPr="00621EC4" w:rsidRDefault="00BC05CF" w:rsidP="00BC05CF">
      <w:pPr>
        <w:pStyle w:val="Heading3"/>
        <w:rPr>
          <w:rFonts w:cs="Arial"/>
        </w:rPr>
      </w:pPr>
      <w:r w:rsidRPr="00621EC4">
        <w:rPr>
          <w:rFonts w:cs="Arial"/>
        </w:rPr>
        <w:t>The System outline:</w:t>
      </w:r>
      <w:bookmarkEnd w:id="12"/>
    </w:p>
    <w:p w14:paraId="556069D6" w14:textId="0C73C3E4" w:rsidR="00641013" w:rsidRDefault="00670DBA" w:rsidP="00641013">
      <w:pPr>
        <w:rPr>
          <w:rFonts w:ascii="Arial" w:hAnsi="Arial" w:cs="Arial"/>
        </w:rPr>
      </w:pPr>
      <w:r w:rsidRPr="00621EC4">
        <w:rPr>
          <w:rFonts w:ascii="Arial" w:hAnsi="Arial" w:cs="Arial"/>
        </w:rPr>
        <w:t>The pilot DSS for the road sector has been designed to suppo</w:t>
      </w:r>
      <w:r w:rsidR="004064E8">
        <w:rPr>
          <w:rFonts w:ascii="Arial" w:hAnsi="Arial" w:cs="Arial"/>
        </w:rPr>
        <w:t xml:space="preserve">rt the </w:t>
      </w:r>
      <w:proofErr w:type="spellStart"/>
      <w:r w:rsidR="004064E8">
        <w:rPr>
          <w:rFonts w:ascii="Arial" w:hAnsi="Arial" w:cs="Arial"/>
        </w:rPr>
        <w:t>PnD</w:t>
      </w:r>
      <w:proofErr w:type="spellEnd"/>
      <w:r w:rsidR="004064E8">
        <w:rPr>
          <w:rFonts w:ascii="Arial" w:hAnsi="Arial" w:cs="Arial"/>
        </w:rPr>
        <w:t xml:space="preserve"> in data driven decision making towards prioritization of new road construction. The system includes:</w:t>
      </w:r>
    </w:p>
    <w:p w14:paraId="1E170A6B" w14:textId="77777777" w:rsidR="004064E8" w:rsidRDefault="004064E8" w:rsidP="00641013">
      <w:pPr>
        <w:rPr>
          <w:rFonts w:ascii="Arial" w:hAnsi="Arial" w:cs="Arial"/>
        </w:rPr>
      </w:pPr>
      <w:r w:rsidRPr="004064E8">
        <w:rPr>
          <w:rFonts w:ascii="Arial" w:hAnsi="Arial" w:cs="Arial"/>
          <w:b/>
          <w:bCs/>
          <w:i/>
          <w:iCs/>
        </w:rPr>
        <w:t>Data Layers:</w:t>
      </w:r>
      <w:r>
        <w:rPr>
          <w:rFonts w:ascii="Arial" w:hAnsi="Arial" w:cs="Arial"/>
        </w:rPr>
        <w:t xml:space="preserve"> administrative boundaries, existing road network, existing facilities and services, as per the need for scoring criteria, enumerated in the annex.</w:t>
      </w:r>
    </w:p>
    <w:p w14:paraId="647159CC" w14:textId="70C6ABB3" w:rsidR="004064E8" w:rsidRDefault="004064E8" w:rsidP="00641013">
      <w:pPr>
        <w:rPr>
          <w:rFonts w:ascii="Arial" w:hAnsi="Arial" w:cs="Arial"/>
        </w:rPr>
      </w:pPr>
      <w:r w:rsidRPr="004064E8">
        <w:rPr>
          <w:rFonts w:ascii="Arial" w:hAnsi="Arial" w:cs="Arial"/>
          <w:b/>
          <w:bCs/>
          <w:i/>
          <w:iCs/>
        </w:rPr>
        <w:t>Dashboard:</w:t>
      </w:r>
      <w:r>
        <w:rPr>
          <w:rFonts w:ascii="Arial" w:hAnsi="Arial" w:cs="Arial"/>
        </w:rPr>
        <w:t xml:space="preserve"> The executive dashboard, provides a snapshot of all the data sets relating to road sector and allied services. This also provides a tabular, graphical &amp; </w:t>
      </w:r>
      <w:proofErr w:type="gramStart"/>
      <w:r>
        <w:rPr>
          <w:rFonts w:ascii="Arial" w:hAnsi="Arial" w:cs="Arial"/>
        </w:rPr>
        <w:t>map based</w:t>
      </w:r>
      <w:proofErr w:type="gramEnd"/>
      <w:r>
        <w:rPr>
          <w:rFonts w:ascii="Arial" w:hAnsi="Arial" w:cs="Arial"/>
        </w:rPr>
        <w:t xml:space="preserve"> snapshot of the last ten years investment in the sector.</w:t>
      </w:r>
    </w:p>
    <w:p w14:paraId="502EA81E" w14:textId="32143C3B" w:rsidR="004064E8" w:rsidRDefault="004064E8" w:rsidP="00641013">
      <w:pPr>
        <w:rPr>
          <w:rFonts w:ascii="Arial" w:hAnsi="Arial" w:cs="Arial"/>
        </w:rPr>
      </w:pPr>
      <w:r w:rsidRPr="004064E8">
        <w:rPr>
          <w:rFonts w:ascii="Arial" w:hAnsi="Arial" w:cs="Arial"/>
          <w:b/>
          <w:bCs/>
          <w:i/>
          <w:iCs/>
        </w:rPr>
        <w:t>Analytical Tools</w:t>
      </w:r>
      <w:r>
        <w:rPr>
          <w:rFonts w:ascii="Arial" w:hAnsi="Arial" w:cs="Arial"/>
        </w:rPr>
        <w:t xml:space="preserve">: The system provides a comprehensive analytical tool that helps the decision makers in comparing the economic worth &amp; efficacy of a road sector project, vis a vis its absolute value, as well as in caparison with another proposed similar scheme. This analytical tool shall minimize the personal bias and subjectivity, providing more objective and data driven investment decisions.  </w:t>
      </w:r>
    </w:p>
    <w:p w14:paraId="76FC3A47" w14:textId="77777777" w:rsidR="00006080" w:rsidRPr="00621EC4" w:rsidRDefault="00006080" w:rsidP="00006080">
      <w:pPr>
        <w:pStyle w:val="Heading3"/>
        <w:rPr>
          <w:rFonts w:cs="Arial"/>
        </w:rPr>
      </w:pPr>
      <w:bookmarkStart w:id="13" w:name="_Toc67448618"/>
      <w:r w:rsidRPr="00621EC4">
        <w:rPr>
          <w:rFonts w:cs="Arial"/>
        </w:rPr>
        <w:lastRenderedPageBreak/>
        <w:t>Consultations &amp; Feedback</w:t>
      </w:r>
      <w:bookmarkEnd w:id="13"/>
    </w:p>
    <w:p w14:paraId="4554ADE7" w14:textId="77777777" w:rsidR="00006080" w:rsidRPr="00621EC4" w:rsidRDefault="00006080" w:rsidP="00006080">
      <w:pPr>
        <w:rPr>
          <w:rFonts w:ascii="Arial" w:hAnsi="Arial" w:cs="Arial"/>
        </w:rPr>
      </w:pPr>
      <w:r w:rsidRPr="00621EC4">
        <w:rPr>
          <w:rFonts w:ascii="Arial" w:hAnsi="Arial" w:cs="Arial"/>
        </w:rPr>
        <w:t xml:space="preserve">The system was developed in full and frequent consultation with the SPRC and the IGC and a number of presentations were made, first at the design stage (mock-up screens) and later at the scoring criteria stage and finally once the system was developed. There is planned to be a training session as well on the operations of the system and any de-bugging if needed once the pilot is implemented. </w:t>
      </w:r>
    </w:p>
    <w:p w14:paraId="4F3848B3" w14:textId="0B3CDCF1" w:rsidR="00BC05CF" w:rsidRPr="00621EC4" w:rsidRDefault="00BC05CF" w:rsidP="00BC05CF">
      <w:pPr>
        <w:pStyle w:val="Heading3"/>
        <w:rPr>
          <w:rFonts w:cs="Arial"/>
        </w:rPr>
      </w:pPr>
      <w:bookmarkStart w:id="14" w:name="_Toc67448620"/>
      <w:r w:rsidRPr="00621EC4">
        <w:rPr>
          <w:rFonts w:cs="Arial"/>
        </w:rPr>
        <w:t>Constraints &amp; Limitations:</w:t>
      </w:r>
      <w:bookmarkEnd w:id="14"/>
      <w:r w:rsidRPr="00621EC4">
        <w:rPr>
          <w:rFonts w:cs="Arial"/>
        </w:rPr>
        <w:t xml:space="preserve"> </w:t>
      </w:r>
    </w:p>
    <w:p w14:paraId="4322CF74" w14:textId="3666CED9" w:rsidR="00290F09" w:rsidRPr="00621EC4" w:rsidRDefault="00BC05CF" w:rsidP="00621EC4">
      <w:pPr>
        <w:rPr>
          <w:rFonts w:ascii="Arial" w:hAnsi="Arial" w:cs="Arial"/>
        </w:rPr>
      </w:pPr>
      <w:r w:rsidRPr="00621EC4">
        <w:rPr>
          <w:rFonts w:ascii="Arial" w:hAnsi="Arial" w:cs="Arial"/>
          <w:b/>
          <w:bCs/>
        </w:rPr>
        <w:t>Creating an ownership</w:t>
      </w:r>
      <w:r w:rsidR="00290F09" w:rsidRPr="00621EC4">
        <w:rPr>
          <w:rFonts w:ascii="Arial" w:hAnsi="Arial" w:cs="Arial"/>
          <w:b/>
          <w:bCs/>
        </w:rPr>
        <w:t>:</w:t>
      </w:r>
      <w:r w:rsidR="00621EC4" w:rsidRPr="00621EC4">
        <w:rPr>
          <w:rFonts w:ascii="Arial" w:hAnsi="Arial" w:cs="Arial"/>
        </w:rPr>
        <w:t xml:space="preserve"> </w:t>
      </w:r>
      <w:r w:rsidR="00290F09" w:rsidRPr="00621EC4">
        <w:rPr>
          <w:rFonts w:ascii="Arial" w:hAnsi="Arial" w:cs="Arial"/>
        </w:rPr>
        <w:t>The BSS and DSS, both are relatively new concepts in the province, and majority of the bureaucrats and political representatives are neither aware of the system, nor there is a culture of data driven decision making. Investing resources and amending the development decision making processes is something that requires commitment and motivation. Getting ownership from the leadership</w:t>
      </w:r>
      <w:r w:rsidR="00084A2D">
        <w:rPr>
          <w:rFonts w:ascii="Arial" w:hAnsi="Arial" w:cs="Arial"/>
        </w:rPr>
        <w:t xml:space="preserve"> was quite challenging and</w:t>
      </w:r>
      <w:r w:rsidR="00290F09" w:rsidRPr="00621EC4">
        <w:rPr>
          <w:rFonts w:ascii="Arial" w:hAnsi="Arial" w:cs="Arial"/>
        </w:rPr>
        <w:t xml:space="preserve"> was </w:t>
      </w:r>
      <w:r w:rsidR="00084A2D">
        <w:rPr>
          <w:rFonts w:ascii="Arial" w:hAnsi="Arial" w:cs="Arial"/>
        </w:rPr>
        <w:t xml:space="preserve">achieved </w:t>
      </w:r>
      <w:r w:rsidR="00290F09" w:rsidRPr="00621EC4">
        <w:rPr>
          <w:rFonts w:ascii="Arial" w:hAnsi="Arial" w:cs="Arial"/>
        </w:rPr>
        <w:t xml:space="preserve">by the SPRC team, with support from the consultants. </w:t>
      </w:r>
    </w:p>
    <w:p w14:paraId="3D9142D4" w14:textId="56029A35" w:rsidR="00A427AF" w:rsidRPr="00621EC4" w:rsidRDefault="00BC05CF" w:rsidP="00621EC4">
      <w:pPr>
        <w:rPr>
          <w:rFonts w:ascii="Arial" w:hAnsi="Arial" w:cs="Arial"/>
        </w:rPr>
      </w:pPr>
      <w:r w:rsidRPr="00621EC4">
        <w:rPr>
          <w:rFonts w:ascii="Arial" w:hAnsi="Arial" w:cs="Arial"/>
          <w:b/>
          <w:bCs/>
        </w:rPr>
        <w:t>Data Limitations</w:t>
      </w:r>
      <w:r w:rsidR="00621EC4" w:rsidRPr="00621EC4">
        <w:rPr>
          <w:rFonts w:ascii="Arial" w:hAnsi="Arial" w:cs="Arial"/>
          <w:b/>
          <w:bCs/>
        </w:rPr>
        <w:t>:</w:t>
      </w:r>
      <w:r w:rsidR="00621EC4" w:rsidRPr="00621EC4">
        <w:rPr>
          <w:rFonts w:ascii="Arial" w:hAnsi="Arial" w:cs="Arial"/>
        </w:rPr>
        <w:t xml:space="preserve"> </w:t>
      </w:r>
      <w:r w:rsidR="00A427AF" w:rsidRPr="00621EC4">
        <w:rPr>
          <w:rFonts w:ascii="Arial" w:hAnsi="Arial" w:cs="Arial"/>
        </w:rPr>
        <w:t xml:space="preserve">The public sector in Pakistan and especially in Baluchistan is not very current on developing and maintaining data, especially spatial data. Developing a data-based decision making without many data layers is </w:t>
      </w:r>
      <w:r w:rsidR="00084A2D">
        <w:rPr>
          <w:rFonts w:ascii="Arial" w:hAnsi="Arial" w:cs="Arial"/>
        </w:rPr>
        <w:t>impossible</w:t>
      </w:r>
      <w:r w:rsidR="00A427AF" w:rsidRPr="00621EC4">
        <w:rPr>
          <w:rFonts w:ascii="Arial" w:hAnsi="Arial" w:cs="Arial"/>
        </w:rPr>
        <w:t xml:space="preserve">. </w:t>
      </w:r>
      <w:r w:rsidR="00084A2D">
        <w:rPr>
          <w:rFonts w:ascii="Arial" w:hAnsi="Arial" w:cs="Arial"/>
        </w:rPr>
        <w:t xml:space="preserve">Gathering all the new data sets in a short time span and that too or a pilot is not feasible. </w:t>
      </w:r>
      <w:r w:rsidR="00A427AF" w:rsidRPr="00621EC4">
        <w:rPr>
          <w:rFonts w:ascii="Arial" w:hAnsi="Arial" w:cs="Arial"/>
        </w:rPr>
        <w:t xml:space="preserve">The consultants supported the SPRC team, in developing some basic layers of data for the road sector DSS. However, the system is dynamic and would become enriched with each layer and component of data added. The </w:t>
      </w:r>
      <w:r w:rsidR="00A427AF" w:rsidRPr="00084A2D">
        <w:rPr>
          <w:rFonts w:ascii="Arial" w:hAnsi="Arial" w:cs="Arial"/>
          <w:i/>
          <w:iCs/>
        </w:rPr>
        <w:t>admin panel</w:t>
      </w:r>
      <w:r w:rsidR="00A427AF" w:rsidRPr="00621EC4">
        <w:rPr>
          <w:rFonts w:ascii="Arial" w:hAnsi="Arial" w:cs="Arial"/>
        </w:rPr>
        <w:t xml:space="preserve"> of the system is flexible enough to all</w:t>
      </w:r>
      <w:r w:rsidR="00084A2D">
        <w:rPr>
          <w:rFonts w:ascii="Arial" w:hAnsi="Arial" w:cs="Arial"/>
        </w:rPr>
        <w:t>ow</w:t>
      </w:r>
      <w:r w:rsidR="00A427AF" w:rsidRPr="00621EC4">
        <w:rPr>
          <w:rFonts w:ascii="Arial" w:hAnsi="Arial" w:cs="Arial"/>
        </w:rPr>
        <w:t xml:space="preserve"> the client in adding and updating data layers. </w:t>
      </w:r>
    </w:p>
    <w:p w14:paraId="32683C03" w14:textId="65D86136" w:rsidR="00A427AF" w:rsidRPr="00621EC4" w:rsidRDefault="00BC05CF" w:rsidP="00621EC4">
      <w:pPr>
        <w:rPr>
          <w:rFonts w:ascii="Arial" w:hAnsi="Arial" w:cs="Arial"/>
        </w:rPr>
      </w:pPr>
      <w:r w:rsidRPr="00621EC4">
        <w:rPr>
          <w:rFonts w:ascii="Arial" w:hAnsi="Arial" w:cs="Arial"/>
          <w:b/>
          <w:bCs/>
        </w:rPr>
        <w:t>Covid Factor</w:t>
      </w:r>
      <w:r w:rsidR="00621EC4" w:rsidRPr="00621EC4">
        <w:rPr>
          <w:rFonts w:ascii="Arial" w:hAnsi="Arial" w:cs="Arial"/>
          <w:b/>
          <w:bCs/>
        </w:rPr>
        <w:t>:</w:t>
      </w:r>
      <w:r w:rsidR="00621EC4">
        <w:rPr>
          <w:rFonts w:ascii="Arial" w:hAnsi="Arial" w:cs="Arial"/>
        </w:rPr>
        <w:t xml:space="preserve"> </w:t>
      </w:r>
      <w:r w:rsidR="00A427AF" w:rsidRPr="00621EC4">
        <w:rPr>
          <w:rFonts w:ascii="Arial" w:hAnsi="Arial" w:cs="Arial"/>
        </w:rPr>
        <w:t xml:space="preserve">The Covid pandemic in the country has been affecting the way discussions and consultations were held. As per plan, the consultants were supposed </w:t>
      </w:r>
      <w:r w:rsidR="008C0271" w:rsidRPr="00621EC4">
        <w:rPr>
          <w:rFonts w:ascii="Arial" w:hAnsi="Arial" w:cs="Arial"/>
        </w:rPr>
        <w:t xml:space="preserve">to travel to Quetta and present the system to the ACS </w:t>
      </w:r>
      <w:proofErr w:type="spellStart"/>
      <w:r w:rsidR="008C0271" w:rsidRPr="00621EC4">
        <w:rPr>
          <w:rFonts w:ascii="Arial" w:hAnsi="Arial" w:cs="Arial"/>
        </w:rPr>
        <w:t>PnD</w:t>
      </w:r>
      <w:proofErr w:type="spellEnd"/>
      <w:r w:rsidR="008C0271" w:rsidRPr="00621EC4">
        <w:rPr>
          <w:rFonts w:ascii="Arial" w:hAnsi="Arial" w:cs="Arial"/>
        </w:rPr>
        <w:t xml:space="preserve">, the CS and the Chief Minister. However, due to Covid restrictions, all presentations and consultations were made remotely, which of course is not as good as the </w:t>
      </w:r>
      <w:r w:rsidR="00084A2D" w:rsidRPr="00621EC4">
        <w:rPr>
          <w:rFonts w:ascii="Arial" w:hAnsi="Arial" w:cs="Arial"/>
        </w:rPr>
        <w:t>in-person</w:t>
      </w:r>
      <w:r w:rsidR="008C0271" w:rsidRPr="00621EC4">
        <w:rPr>
          <w:rFonts w:ascii="Arial" w:hAnsi="Arial" w:cs="Arial"/>
        </w:rPr>
        <w:t xml:space="preserve"> discussions. </w:t>
      </w:r>
    </w:p>
    <w:p w14:paraId="4284B074" w14:textId="5750342F" w:rsidR="00BC05CF" w:rsidRPr="00621EC4" w:rsidRDefault="00BC05CF" w:rsidP="00BC5545">
      <w:pPr>
        <w:pStyle w:val="Heading2"/>
        <w:tabs>
          <w:tab w:val="left" w:pos="2532"/>
        </w:tabs>
        <w:rPr>
          <w:rFonts w:ascii="Arial" w:hAnsi="Arial" w:cs="Arial"/>
        </w:rPr>
      </w:pPr>
      <w:bookmarkStart w:id="15" w:name="_Toc67448621"/>
      <w:r w:rsidRPr="00621EC4">
        <w:rPr>
          <w:rFonts w:ascii="Arial" w:hAnsi="Arial" w:cs="Arial"/>
        </w:rPr>
        <w:t>Way Forward:</w:t>
      </w:r>
      <w:bookmarkEnd w:id="15"/>
      <w:r w:rsidRPr="00621EC4">
        <w:rPr>
          <w:rFonts w:ascii="Arial" w:hAnsi="Arial" w:cs="Arial"/>
        </w:rPr>
        <w:t xml:space="preserve"> </w:t>
      </w:r>
    </w:p>
    <w:p w14:paraId="7BFA2690" w14:textId="46D05A63" w:rsidR="00BC05CF" w:rsidRPr="00621EC4" w:rsidRDefault="00BC5545" w:rsidP="00350EF1">
      <w:pPr>
        <w:spacing w:line="264" w:lineRule="auto"/>
        <w:rPr>
          <w:rFonts w:ascii="Arial" w:hAnsi="Arial" w:cs="Arial"/>
        </w:rPr>
      </w:pPr>
      <w:r w:rsidRPr="00621EC4">
        <w:rPr>
          <w:rFonts w:ascii="Arial" w:hAnsi="Arial" w:cs="Arial"/>
        </w:rPr>
        <w:t xml:space="preserve">The Road Sector DSS has been developed as pilot system for the main </w:t>
      </w:r>
      <w:r w:rsidR="00084A2D">
        <w:rPr>
          <w:rFonts w:ascii="Arial" w:hAnsi="Arial" w:cs="Arial"/>
        </w:rPr>
        <w:t xml:space="preserve">project of </w:t>
      </w:r>
      <w:r w:rsidR="001766B7" w:rsidRPr="00621EC4">
        <w:rPr>
          <w:rFonts w:ascii="Arial" w:hAnsi="Arial" w:cs="Arial"/>
        </w:rPr>
        <w:t>province</w:t>
      </w:r>
      <w:r w:rsidR="001766B7">
        <w:rPr>
          <w:rFonts w:ascii="Arial" w:hAnsi="Arial" w:cs="Arial"/>
        </w:rPr>
        <w:t xml:space="preserve"> wide</w:t>
      </w:r>
      <w:r w:rsidRPr="00621EC4">
        <w:rPr>
          <w:rFonts w:ascii="Arial" w:hAnsi="Arial" w:cs="Arial"/>
        </w:rPr>
        <w:t xml:space="preserve"> integrated DSS, that the </w:t>
      </w:r>
      <w:proofErr w:type="spellStart"/>
      <w:r w:rsidRPr="00621EC4">
        <w:rPr>
          <w:rFonts w:ascii="Arial" w:hAnsi="Arial" w:cs="Arial"/>
        </w:rPr>
        <w:t>GoB</w:t>
      </w:r>
      <w:proofErr w:type="spellEnd"/>
      <w:r w:rsidRPr="00621EC4">
        <w:rPr>
          <w:rFonts w:ascii="Arial" w:hAnsi="Arial" w:cs="Arial"/>
        </w:rPr>
        <w:t xml:space="preserve"> has already approved for implementation. However, short of that the pilot system would be implemented and any issues arising out of this would be rectified and this would serve as a prototype for the main system.</w:t>
      </w:r>
    </w:p>
    <w:p w14:paraId="76596245" w14:textId="668956EA" w:rsidR="00BC5545" w:rsidRPr="00621EC4" w:rsidRDefault="00BC5545" w:rsidP="00350EF1">
      <w:pPr>
        <w:spacing w:line="264" w:lineRule="auto"/>
        <w:rPr>
          <w:rFonts w:ascii="Arial" w:hAnsi="Arial" w:cs="Arial"/>
        </w:rPr>
      </w:pPr>
      <w:r w:rsidRPr="00621EC4">
        <w:rPr>
          <w:rFonts w:ascii="Arial" w:hAnsi="Arial" w:cs="Arial"/>
        </w:rPr>
        <w:t xml:space="preserve">The real value addition of the system would take a few months or a year, when the project identification and prioritization is appraised using this system. The ultimate goal would be improved economic development for the province. </w:t>
      </w:r>
    </w:p>
    <w:p w14:paraId="602187BE" w14:textId="125196D1" w:rsidR="00BC5545" w:rsidRPr="00621EC4" w:rsidRDefault="00BC5545" w:rsidP="00350EF1">
      <w:pPr>
        <w:spacing w:line="264" w:lineRule="auto"/>
        <w:rPr>
          <w:rFonts w:ascii="Arial" w:hAnsi="Arial" w:cs="Arial"/>
        </w:rPr>
      </w:pPr>
    </w:p>
    <w:p w14:paraId="78B96CB7" w14:textId="77777777" w:rsidR="00BC05CF" w:rsidRPr="00621EC4" w:rsidRDefault="00BC05CF" w:rsidP="00350EF1">
      <w:pPr>
        <w:spacing w:line="264" w:lineRule="auto"/>
        <w:rPr>
          <w:rFonts w:ascii="Arial" w:hAnsi="Arial" w:cs="Arial"/>
        </w:rPr>
      </w:pPr>
    </w:p>
    <w:p w14:paraId="378F9D05" w14:textId="77777777" w:rsidR="00BC05CF" w:rsidRPr="00621EC4" w:rsidRDefault="00BC05CF" w:rsidP="00350EF1">
      <w:pPr>
        <w:spacing w:line="264" w:lineRule="auto"/>
        <w:rPr>
          <w:rFonts w:ascii="Arial" w:hAnsi="Arial" w:cs="Arial"/>
        </w:rPr>
      </w:pPr>
    </w:p>
    <w:p w14:paraId="3BABED65" w14:textId="77777777" w:rsidR="00BC05CF" w:rsidRPr="00621EC4" w:rsidRDefault="00BC05CF" w:rsidP="00350EF1">
      <w:pPr>
        <w:spacing w:line="264" w:lineRule="auto"/>
        <w:rPr>
          <w:rFonts w:ascii="Arial" w:hAnsi="Arial" w:cs="Arial"/>
        </w:rPr>
      </w:pPr>
    </w:p>
    <w:p w14:paraId="497C094E" w14:textId="77777777" w:rsidR="00BC05CF" w:rsidRPr="00621EC4" w:rsidRDefault="00BC05CF" w:rsidP="00350EF1">
      <w:pPr>
        <w:spacing w:line="264" w:lineRule="auto"/>
        <w:rPr>
          <w:rFonts w:ascii="Arial" w:hAnsi="Arial" w:cs="Arial"/>
        </w:rPr>
      </w:pPr>
    </w:p>
    <w:p w14:paraId="16A3BEF1" w14:textId="77777777" w:rsidR="00BC05CF" w:rsidRPr="00621EC4" w:rsidRDefault="00BC05CF" w:rsidP="00350EF1">
      <w:pPr>
        <w:spacing w:line="264" w:lineRule="auto"/>
        <w:rPr>
          <w:rFonts w:ascii="Arial" w:hAnsi="Arial" w:cs="Arial"/>
        </w:rPr>
      </w:pPr>
    </w:p>
    <w:p w14:paraId="26BFD80E" w14:textId="77777777" w:rsidR="00BC05CF" w:rsidRPr="00621EC4" w:rsidRDefault="00BC05CF" w:rsidP="00350EF1">
      <w:pPr>
        <w:spacing w:line="264" w:lineRule="auto"/>
        <w:rPr>
          <w:rFonts w:ascii="Arial" w:hAnsi="Arial" w:cs="Arial"/>
        </w:rPr>
      </w:pPr>
    </w:p>
    <w:p w14:paraId="5902B890" w14:textId="77777777" w:rsidR="00BC05CF" w:rsidRPr="00621EC4" w:rsidRDefault="00BC05CF" w:rsidP="00350EF1">
      <w:pPr>
        <w:spacing w:line="264" w:lineRule="auto"/>
        <w:rPr>
          <w:rFonts w:ascii="Arial" w:hAnsi="Arial" w:cs="Arial"/>
        </w:rPr>
      </w:pPr>
    </w:p>
    <w:p w14:paraId="3EC684A5" w14:textId="77777777" w:rsidR="00BC05CF" w:rsidRPr="00621EC4" w:rsidRDefault="00BC05CF" w:rsidP="00350EF1">
      <w:pPr>
        <w:spacing w:line="264" w:lineRule="auto"/>
        <w:rPr>
          <w:rFonts w:ascii="Arial" w:hAnsi="Arial" w:cs="Arial"/>
        </w:rPr>
      </w:pPr>
    </w:p>
    <w:p w14:paraId="5ECA0E49" w14:textId="77777777" w:rsidR="00BC05CF" w:rsidRPr="00621EC4" w:rsidRDefault="00BC05CF" w:rsidP="00350EF1">
      <w:pPr>
        <w:spacing w:line="264" w:lineRule="auto"/>
        <w:rPr>
          <w:rFonts w:ascii="Arial" w:hAnsi="Arial" w:cs="Arial"/>
        </w:rPr>
      </w:pPr>
    </w:p>
    <w:p w14:paraId="09DAAB60" w14:textId="77777777" w:rsidR="00BC05CF" w:rsidRPr="00621EC4" w:rsidRDefault="00BC05CF" w:rsidP="00350EF1">
      <w:pPr>
        <w:spacing w:line="264" w:lineRule="auto"/>
        <w:rPr>
          <w:rFonts w:ascii="Arial" w:hAnsi="Arial" w:cs="Arial"/>
        </w:rPr>
      </w:pPr>
    </w:p>
    <w:p w14:paraId="3D271838" w14:textId="77777777" w:rsidR="00BC05CF" w:rsidRPr="00621EC4" w:rsidRDefault="00BC05CF" w:rsidP="00350EF1">
      <w:pPr>
        <w:spacing w:line="264" w:lineRule="auto"/>
        <w:rPr>
          <w:rFonts w:ascii="Arial" w:hAnsi="Arial" w:cs="Arial"/>
        </w:rPr>
      </w:pPr>
    </w:p>
    <w:p w14:paraId="6007AAA7" w14:textId="77777777" w:rsidR="00BC05CF" w:rsidRPr="00621EC4" w:rsidRDefault="00BC05CF" w:rsidP="00350EF1">
      <w:pPr>
        <w:spacing w:line="264" w:lineRule="auto"/>
        <w:rPr>
          <w:rFonts w:ascii="Arial" w:hAnsi="Arial" w:cs="Arial"/>
        </w:rPr>
      </w:pPr>
    </w:p>
    <w:p w14:paraId="7CD13993" w14:textId="77777777" w:rsidR="00BC05CF" w:rsidRPr="00621EC4" w:rsidRDefault="00BC05CF" w:rsidP="00350EF1">
      <w:pPr>
        <w:spacing w:line="264" w:lineRule="auto"/>
        <w:rPr>
          <w:rFonts w:ascii="Arial" w:hAnsi="Arial" w:cs="Arial"/>
        </w:rPr>
      </w:pPr>
    </w:p>
    <w:p w14:paraId="27D23D07" w14:textId="77777777" w:rsidR="00BC05CF" w:rsidRPr="00621EC4" w:rsidRDefault="00BC05CF" w:rsidP="00350EF1">
      <w:pPr>
        <w:spacing w:line="264" w:lineRule="auto"/>
        <w:rPr>
          <w:rFonts w:ascii="Arial" w:hAnsi="Arial" w:cs="Arial"/>
        </w:rPr>
      </w:pPr>
    </w:p>
    <w:p w14:paraId="78ACD638" w14:textId="77777777" w:rsidR="00BC05CF" w:rsidRPr="00621EC4" w:rsidRDefault="00BC05CF" w:rsidP="00350EF1">
      <w:pPr>
        <w:spacing w:line="264" w:lineRule="auto"/>
        <w:rPr>
          <w:rFonts w:ascii="Arial" w:hAnsi="Arial" w:cs="Arial"/>
        </w:rPr>
      </w:pPr>
    </w:p>
    <w:p w14:paraId="201E214E" w14:textId="77777777" w:rsidR="00BC05CF" w:rsidRPr="00621EC4" w:rsidRDefault="00BC05CF" w:rsidP="00350EF1">
      <w:pPr>
        <w:spacing w:line="264" w:lineRule="auto"/>
        <w:rPr>
          <w:rFonts w:ascii="Arial" w:hAnsi="Arial" w:cs="Arial"/>
        </w:rPr>
      </w:pPr>
    </w:p>
    <w:p w14:paraId="28096E5D" w14:textId="77777777" w:rsidR="00BC05CF" w:rsidRPr="00621EC4" w:rsidRDefault="00BC05CF" w:rsidP="00350EF1">
      <w:pPr>
        <w:spacing w:line="264" w:lineRule="auto"/>
        <w:rPr>
          <w:rFonts w:ascii="Arial" w:hAnsi="Arial" w:cs="Arial"/>
        </w:rPr>
      </w:pPr>
    </w:p>
    <w:p w14:paraId="6339A6FB" w14:textId="77777777" w:rsidR="00BC05CF" w:rsidRPr="00621EC4" w:rsidRDefault="00BC05CF" w:rsidP="00350EF1">
      <w:pPr>
        <w:spacing w:line="264" w:lineRule="auto"/>
        <w:rPr>
          <w:rFonts w:ascii="Arial" w:hAnsi="Arial" w:cs="Arial"/>
        </w:rPr>
      </w:pPr>
    </w:p>
    <w:p w14:paraId="4C4E63CF" w14:textId="77777777" w:rsidR="00BC05CF" w:rsidRPr="00621EC4" w:rsidRDefault="00BC05CF" w:rsidP="00350EF1">
      <w:pPr>
        <w:spacing w:line="264" w:lineRule="auto"/>
        <w:rPr>
          <w:rFonts w:ascii="Arial" w:hAnsi="Arial" w:cs="Arial"/>
        </w:rPr>
      </w:pPr>
    </w:p>
    <w:p w14:paraId="2192FCA1" w14:textId="77777777" w:rsidR="00BC05CF" w:rsidRPr="00621EC4" w:rsidRDefault="00BC05CF" w:rsidP="00350EF1">
      <w:pPr>
        <w:spacing w:line="264" w:lineRule="auto"/>
        <w:rPr>
          <w:rFonts w:ascii="Arial" w:hAnsi="Arial" w:cs="Arial"/>
        </w:rPr>
      </w:pPr>
    </w:p>
    <w:p w14:paraId="53A8D4C8" w14:textId="77777777" w:rsidR="00BC05CF" w:rsidRPr="00621EC4" w:rsidRDefault="00BC05CF" w:rsidP="00350EF1">
      <w:pPr>
        <w:spacing w:line="264" w:lineRule="auto"/>
        <w:rPr>
          <w:rFonts w:ascii="Arial" w:hAnsi="Arial" w:cs="Arial"/>
        </w:rPr>
      </w:pPr>
    </w:p>
    <w:p w14:paraId="54CFD91A" w14:textId="77777777" w:rsidR="00BC05CF" w:rsidRPr="00621EC4" w:rsidRDefault="00BC05CF" w:rsidP="00350EF1">
      <w:pPr>
        <w:spacing w:line="264" w:lineRule="auto"/>
        <w:rPr>
          <w:rFonts w:ascii="Arial" w:hAnsi="Arial" w:cs="Arial"/>
        </w:rPr>
      </w:pPr>
    </w:p>
    <w:p w14:paraId="5E49820D" w14:textId="77777777" w:rsidR="00BC05CF" w:rsidRPr="00621EC4" w:rsidRDefault="00BC05CF" w:rsidP="00350EF1">
      <w:pPr>
        <w:spacing w:line="264" w:lineRule="auto"/>
        <w:rPr>
          <w:rFonts w:ascii="Arial" w:hAnsi="Arial" w:cs="Arial"/>
        </w:rPr>
      </w:pPr>
    </w:p>
    <w:p w14:paraId="6FA62F83" w14:textId="77777777" w:rsidR="00BC05CF" w:rsidRPr="00621EC4" w:rsidRDefault="00BC05CF" w:rsidP="00350EF1">
      <w:pPr>
        <w:spacing w:line="264" w:lineRule="auto"/>
        <w:rPr>
          <w:rFonts w:ascii="Arial" w:hAnsi="Arial" w:cs="Arial"/>
        </w:rPr>
      </w:pPr>
    </w:p>
    <w:p w14:paraId="375935AB" w14:textId="77777777" w:rsidR="00BC05CF" w:rsidRPr="00621EC4" w:rsidRDefault="00BC05CF" w:rsidP="00350EF1">
      <w:pPr>
        <w:spacing w:line="264" w:lineRule="auto"/>
        <w:rPr>
          <w:rFonts w:ascii="Arial" w:hAnsi="Arial" w:cs="Arial"/>
        </w:rPr>
      </w:pPr>
    </w:p>
    <w:p w14:paraId="09E2E5D4" w14:textId="77777777" w:rsidR="00BC05CF" w:rsidRPr="00621EC4" w:rsidRDefault="00BC05CF" w:rsidP="00350EF1">
      <w:pPr>
        <w:spacing w:line="264" w:lineRule="auto"/>
        <w:rPr>
          <w:rFonts w:ascii="Arial" w:hAnsi="Arial" w:cs="Arial"/>
        </w:rPr>
      </w:pPr>
    </w:p>
    <w:p w14:paraId="025C4229" w14:textId="77777777" w:rsidR="00046307" w:rsidRPr="00621EC4" w:rsidRDefault="00046307" w:rsidP="00350EF1">
      <w:pPr>
        <w:rPr>
          <w:rFonts w:ascii="Arial" w:hAnsi="Arial" w:cs="Arial"/>
        </w:rPr>
      </w:pPr>
    </w:p>
    <w:p w14:paraId="5CBD3CA1" w14:textId="62CBC3DA" w:rsidR="00BD7706" w:rsidRPr="00621EC4" w:rsidRDefault="00BD7706" w:rsidP="00556936">
      <w:pPr>
        <w:rPr>
          <w:rFonts w:ascii="Arial" w:hAnsi="Arial" w:cs="Arial"/>
        </w:rPr>
      </w:pPr>
    </w:p>
    <w:p w14:paraId="3E257A75" w14:textId="3ED7A26F" w:rsidR="00BD7706" w:rsidRPr="00621EC4" w:rsidRDefault="00BD7706" w:rsidP="00556936">
      <w:pPr>
        <w:rPr>
          <w:rFonts w:ascii="Arial" w:hAnsi="Arial" w:cs="Arial"/>
        </w:rPr>
      </w:pPr>
    </w:p>
    <w:p w14:paraId="717F648C" w14:textId="3F414219" w:rsidR="00BD7706" w:rsidRPr="00621EC4" w:rsidRDefault="00BD7706" w:rsidP="00556936">
      <w:pPr>
        <w:rPr>
          <w:rFonts w:ascii="Arial" w:hAnsi="Arial" w:cs="Arial"/>
        </w:rPr>
      </w:pPr>
    </w:p>
    <w:p w14:paraId="4591A102" w14:textId="7EDAA117" w:rsidR="00BD7706" w:rsidRPr="00621EC4" w:rsidRDefault="00BD7706" w:rsidP="00556936">
      <w:pPr>
        <w:rPr>
          <w:rFonts w:ascii="Arial" w:hAnsi="Arial" w:cs="Arial"/>
        </w:rPr>
      </w:pPr>
    </w:p>
    <w:p w14:paraId="2462E79E" w14:textId="015C6069" w:rsidR="00BD7706" w:rsidRPr="00621EC4" w:rsidRDefault="00BD7706" w:rsidP="00556936">
      <w:pPr>
        <w:rPr>
          <w:rFonts w:ascii="Arial" w:hAnsi="Arial" w:cs="Arial"/>
        </w:rPr>
      </w:pPr>
    </w:p>
    <w:p w14:paraId="4FEB3E9C" w14:textId="0ECDD5CC" w:rsidR="00BD7706" w:rsidRPr="00621EC4" w:rsidRDefault="00BD7706" w:rsidP="00556936">
      <w:pPr>
        <w:rPr>
          <w:rFonts w:ascii="Arial" w:hAnsi="Arial" w:cs="Arial"/>
        </w:rPr>
      </w:pPr>
    </w:p>
    <w:p w14:paraId="098F9A00" w14:textId="6513AFE4" w:rsidR="00BD7706" w:rsidRPr="00621EC4" w:rsidRDefault="00BD7706" w:rsidP="00556936">
      <w:pPr>
        <w:rPr>
          <w:rFonts w:ascii="Arial" w:hAnsi="Arial" w:cs="Arial"/>
        </w:rPr>
      </w:pPr>
    </w:p>
    <w:p w14:paraId="3F4F9904" w14:textId="6BAE0A76" w:rsidR="00BD7706" w:rsidRPr="00621EC4" w:rsidRDefault="00BD7706" w:rsidP="00556936">
      <w:pPr>
        <w:rPr>
          <w:rFonts w:ascii="Arial" w:hAnsi="Arial" w:cs="Arial"/>
        </w:rPr>
      </w:pPr>
    </w:p>
    <w:p w14:paraId="0ED4532C" w14:textId="02876DAB" w:rsidR="00BD7706" w:rsidRPr="00621EC4" w:rsidRDefault="00BD7706" w:rsidP="00556936">
      <w:pPr>
        <w:rPr>
          <w:rFonts w:ascii="Arial" w:hAnsi="Arial" w:cs="Arial"/>
        </w:rPr>
      </w:pPr>
    </w:p>
    <w:p w14:paraId="2086F2D1" w14:textId="741E1085" w:rsidR="00BD7706" w:rsidRPr="00621EC4" w:rsidRDefault="00BD7706" w:rsidP="00556936">
      <w:pPr>
        <w:rPr>
          <w:rFonts w:ascii="Arial" w:hAnsi="Arial" w:cs="Arial"/>
        </w:rPr>
      </w:pPr>
    </w:p>
    <w:p w14:paraId="406CB1EE" w14:textId="24F2DBCB" w:rsidR="00BD7706" w:rsidRPr="00621EC4" w:rsidRDefault="00BD7706" w:rsidP="00556936">
      <w:pPr>
        <w:rPr>
          <w:rFonts w:ascii="Arial" w:hAnsi="Arial" w:cs="Arial"/>
        </w:rPr>
      </w:pPr>
    </w:p>
    <w:p w14:paraId="13E6B68B" w14:textId="14F5A407" w:rsidR="00BD7706" w:rsidRPr="00621EC4" w:rsidRDefault="00BD7706" w:rsidP="00556936">
      <w:pPr>
        <w:rPr>
          <w:rFonts w:ascii="Arial" w:hAnsi="Arial" w:cs="Arial"/>
        </w:rPr>
      </w:pPr>
    </w:p>
    <w:p w14:paraId="2EA2567E" w14:textId="24DCF139" w:rsidR="00BD7706" w:rsidRPr="00621EC4" w:rsidRDefault="00BD7706" w:rsidP="00556936">
      <w:pPr>
        <w:rPr>
          <w:rFonts w:ascii="Arial" w:hAnsi="Arial" w:cs="Arial"/>
        </w:rPr>
      </w:pPr>
    </w:p>
    <w:p w14:paraId="4B1EDC31" w14:textId="79F21E63" w:rsidR="00BD7706" w:rsidRPr="00621EC4" w:rsidRDefault="00BD7706" w:rsidP="00556936">
      <w:pPr>
        <w:rPr>
          <w:rFonts w:ascii="Arial" w:hAnsi="Arial" w:cs="Arial"/>
        </w:rPr>
      </w:pPr>
    </w:p>
    <w:p w14:paraId="5884ACF5" w14:textId="74EC098B" w:rsidR="00BD7706" w:rsidRPr="00621EC4" w:rsidRDefault="00BD7706" w:rsidP="00556936">
      <w:pPr>
        <w:rPr>
          <w:rFonts w:ascii="Arial" w:hAnsi="Arial" w:cs="Arial"/>
        </w:rPr>
      </w:pPr>
    </w:p>
    <w:p w14:paraId="1E3711D5" w14:textId="41B3E76E" w:rsidR="00BD7706" w:rsidRPr="00621EC4" w:rsidRDefault="00BD7706" w:rsidP="00556936">
      <w:pPr>
        <w:rPr>
          <w:rFonts w:ascii="Arial" w:hAnsi="Arial" w:cs="Arial"/>
        </w:rPr>
      </w:pPr>
    </w:p>
    <w:p w14:paraId="2DC232A4" w14:textId="0E1D8297" w:rsidR="00BD7706" w:rsidRPr="00621EC4" w:rsidRDefault="00BD7706" w:rsidP="00556936">
      <w:pPr>
        <w:rPr>
          <w:rFonts w:ascii="Arial" w:hAnsi="Arial" w:cs="Arial"/>
        </w:rPr>
      </w:pPr>
    </w:p>
    <w:p w14:paraId="1D27997F" w14:textId="13387149" w:rsidR="00BD7706" w:rsidRPr="00621EC4" w:rsidRDefault="00BD7706" w:rsidP="00556936">
      <w:pPr>
        <w:rPr>
          <w:rFonts w:ascii="Arial" w:hAnsi="Arial" w:cs="Arial"/>
        </w:rPr>
      </w:pPr>
    </w:p>
    <w:p w14:paraId="775EB051" w14:textId="069F197A" w:rsidR="00BD7706" w:rsidRPr="00621EC4" w:rsidRDefault="00BD7706" w:rsidP="00556936">
      <w:pPr>
        <w:rPr>
          <w:rFonts w:ascii="Arial" w:hAnsi="Arial" w:cs="Arial"/>
        </w:rPr>
      </w:pPr>
    </w:p>
    <w:p w14:paraId="20A10F26" w14:textId="5DCEF6A0" w:rsidR="00BD7706" w:rsidRPr="00621EC4" w:rsidRDefault="00BD7706" w:rsidP="00556936">
      <w:pPr>
        <w:rPr>
          <w:rFonts w:ascii="Arial" w:hAnsi="Arial" w:cs="Arial"/>
        </w:rPr>
      </w:pPr>
    </w:p>
    <w:p w14:paraId="4250273D" w14:textId="77777777" w:rsidR="00CC0349" w:rsidRPr="00621EC4" w:rsidRDefault="00CC0349" w:rsidP="00CC0349">
      <w:pPr>
        <w:jc w:val="center"/>
        <w:rPr>
          <w:rFonts w:ascii="Arial" w:hAnsi="Arial" w:cs="Arial"/>
          <w:b/>
          <w:sz w:val="52"/>
          <w:szCs w:val="52"/>
        </w:rPr>
      </w:pPr>
      <w:r w:rsidRPr="00621EC4">
        <w:rPr>
          <w:rFonts w:ascii="Arial" w:hAnsi="Arial" w:cs="Arial"/>
          <w:b/>
          <w:sz w:val="52"/>
          <w:szCs w:val="52"/>
        </w:rPr>
        <w:t>ANNEX – A</w:t>
      </w:r>
    </w:p>
    <w:p w14:paraId="6F69C8A3" w14:textId="77777777" w:rsidR="00BD7706" w:rsidRPr="00621EC4" w:rsidRDefault="00BD7706" w:rsidP="00556936">
      <w:pPr>
        <w:rPr>
          <w:rFonts w:ascii="Arial" w:hAnsi="Arial" w:cs="Arial"/>
        </w:rPr>
        <w:sectPr w:rsidR="00BD7706" w:rsidRPr="00621EC4" w:rsidSect="00C32D55">
          <w:headerReference w:type="default" r:id="rId8"/>
          <w:footerReference w:type="default" r:id="rId9"/>
          <w:pgSz w:w="11906" w:h="16838"/>
          <w:pgMar w:top="993" w:right="1440" w:bottom="993" w:left="1440" w:header="680" w:footer="567" w:gutter="0"/>
          <w:cols w:space="708"/>
          <w:docGrid w:linePitch="360"/>
        </w:sectPr>
      </w:pPr>
    </w:p>
    <w:p w14:paraId="67D83F73" w14:textId="32DBD096" w:rsidR="00BD7706" w:rsidRPr="00621EC4" w:rsidRDefault="00BD798C" w:rsidP="00BD798C">
      <w:pPr>
        <w:ind w:left="1440"/>
        <w:jc w:val="right"/>
        <w:rPr>
          <w:rFonts w:ascii="Arial" w:hAnsi="Arial" w:cs="Arial"/>
          <w:b/>
          <w:bCs/>
          <w:i/>
          <w:iCs/>
          <w:sz w:val="28"/>
          <w:szCs w:val="28"/>
        </w:rPr>
      </w:pPr>
      <w:r w:rsidRPr="00621EC4">
        <w:rPr>
          <w:rFonts w:ascii="Arial" w:hAnsi="Arial" w:cs="Arial"/>
          <w:b/>
          <w:bCs/>
          <w:i/>
          <w:iCs/>
          <w:sz w:val="28"/>
          <w:szCs w:val="28"/>
        </w:rPr>
        <w:lastRenderedPageBreak/>
        <w:t xml:space="preserve">Annex: </w:t>
      </w:r>
    </w:p>
    <w:p w14:paraId="54438961" w14:textId="77777777" w:rsidR="00924896" w:rsidRPr="00621EC4" w:rsidRDefault="00924896" w:rsidP="00924896">
      <w:pPr>
        <w:rPr>
          <w:rFonts w:ascii="Arial" w:hAnsi="Arial" w:cs="Arial"/>
        </w:rPr>
      </w:pPr>
    </w:p>
    <w:tbl>
      <w:tblPr>
        <w:tblStyle w:val="TableGrid"/>
        <w:tblW w:w="14029" w:type="dxa"/>
        <w:tblLayout w:type="fixed"/>
        <w:tblLook w:val="04A0" w:firstRow="1" w:lastRow="0" w:firstColumn="1" w:lastColumn="0" w:noHBand="0" w:noVBand="1"/>
      </w:tblPr>
      <w:tblGrid>
        <w:gridCol w:w="1657"/>
        <w:gridCol w:w="1425"/>
        <w:gridCol w:w="1372"/>
        <w:gridCol w:w="1587"/>
        <w:gridCol w:w="1046"/>
        <w:gridCol w:w="3398"/>
        <w:gridCol w:w="850"/>
        <w:gridCol w:w="851"/>
        <w:gridCol w:w="992"/>
        <w:gridCol w:w="851"/>
      </w:tblGrid>
      <w:tr w:rsidR="00924896" w:rsidRPr="00621EC4" w14:paraId="4336861F" w14:textId="77777777" w:rsidTr="00621EC4">
        <w:trPr>
          <w:trHeight w:val="638"/>
        </w:trPr>
        <w:tc>
          <w:tcPr>
            <w:tcW w:w="14029" w:type="dxa"/>
            <w:gridSpan w:val="10"/>
            <w:shd w:val="clear" w:color="auto" w:fill="BFBFBF" w:themeFill="background1" w:themeFillShade="BF"/>
          </w:tcPr>
          <w:p w14:paraId="3DFA37B2" w14:textId="77777777" w:rsidR="00924896" w:rsidRPr="00621EC4" w:rsidRDefault="00924896" w:rsidP="00621EC4">
            <w:pPr>
              <w:jc w:val="center"/>
              <w:rPr>
                <w:rFonts w:ascii="Arial" w:hAnsi="Arial" w:cs="Arial"/>
                <w:b/>
                <w:bCs/>
                <w:sz w:val="28"/>
                <w:szCs w:val="28"/>
              </w:rPr>
            </w:pPr>
            <w:r w:rsidRPr="00621EC4">
              <w:rPr>
                <w:rFonts w:ascii="Arial" w:hAnsi="Arial" w:cs="Arial"/>
                <w:b/>
                <w:bCs/>
                <w:sz w:val="28"/>
                <w:szCs w:val="28"/>
              </w:rPr>
              <w:t>Balochistan Road Sector Decision Support System</w:t>
            </w:r>
          </w:p>
          <w:p w14:paraId="43378001" w14:textId="77777777" w:rsidR="00924896" w:rsidRPr="00621EC4" w:rsidRDefault="00924896" w:rsidP="00621EC4">
            <w:pPr>
              <w:jc w:val="center"/>
              <w:rPr>
                <w:rFonts w:ascii="Arial" w:hAnsi="Arial" w:cs="Arial"/>
                <w:b/>
                <w:bCs/>
                <w:sz w:val="28"/>
                <w:szCs w:val="28"/>
              </w:rPr>
            </w:pPr>
            <w:r w:rsidRPr="00621EC4">
              <w:rPr>
                <w:rFonts w:ascii="Arial" w:hAnsi="Arial" w:cs="Arial"/>
                <w:b/>
                <w:bCs/>
                <w:sz w:val="28"/>
                <w:szCs w:val="28"/>
              </w:rPr>
              <w:t>Scoring Criteria for Road Sector Development Projects</w:t>
            </w:r>
          </w:p>
        </w:tc>
      </w:tr>
      <w:tr w:rsidR="00924896" w:rsidRPr="00621EC4" w14:paraId="26CA1D57" w14:textId="77777777" w:rsidTr="00621EC4">
        <w:trPr>
          <w:trHeight w:val="271"/>
        </w:trPr>
        <w:tc>
          <w:tcPr>
            <w:tcW w:w="1657" w:type="dxa"/>
            <w:shd w:val="clear" w:color="auto" w:fill="BDD6EE" w:themeFill="accent1" w:themeFillTint="66"/>
          </w:tcPr>
          <w:p w14:paraId="1DC43259" w14:textId="77777777" w:rsidR="00924896" w:rsidRPr="00EF4433" w:rsidRDefault="00924896" w:rsidP="00621EC4">
            <w:pPr>
              <w:jc w:val="center"/>
              <w:rPr>
                <w:rFonts w:ascii="Arial" w:hAnsi="Arial" w:cs="Arial"/>
                <w:b/>
                <w:bCs/>
                <w:sz w:val="16"/>
                <w:szCs w:val="16"/>
              </w:rPr>
            </w:pPr>
            <w:r w:rsidRPr="00EF4433">
              <w:rPr>
                <w:rFonts w:ascii="Arial" w:hAnsi="Arial" w:cs="Arial"/>
                <w:b/>
                <w:bCs/>
                <w:sz w:val="16"/>
                <w:szCs w:val="16"/>
              </w:rPr>
              <w:t>Scoring Factors</w:t>
            </w:r>
          </w:p>
        </w:tc>
        <w:tc>
          <w:tcPr>
            <w:tcW w:w="1425" w:type="dxa"/>
            <w:shd w:val="clear" w:color="auto" w:fill="BDD6EE" w:themeFill="accent1" w:themeFillTint="66"/>
          </w:tcPr>
          <w:p w14:paraId="0ACC4711" w14:textId="77777777" w:rsidR="00924896" w:rsidRPr="00EF4433" w:rsidRDefault="00924896" w:rsidP="00621EC4">
            <w:pPr>
              <w:jc w:val="center"/>
              <w:rPr>
                <w:rFonts w:ascii="Arial" w:hAnsi="Arial" w:cs="Arial"/>
                <w:b/>
                <w:bCs/>
                <w:sz w:val="16"/>
                <w:szCs w:val="16"/>
              </w:rPr>
            </w:pPr>
          </w:p>
        </w:tc>
        <w:tc>
          <w:tcPr>
            <w:tcW w:w="1372" w:type="dxa"/>
            <w:shd w:val="clear" w:color="auto" w:fill="BDD6EE" w:themeFill="accent1" w:themeFillTint="66"/>
          </w:tcPr>
          <w:p w14:paraId="59CF1CA2" w14:textId="77777777" w:rsidR="00924896" w:rsidRPr="00EF4433" w:rsidRDefault="00924896" w:rsidP="00621EC4">
            <w:pPr>
              <w:jc w:val="center"/>
              <w:rPr>
                <w:rFonts w:ascii="Arial" w:hAnsi="Arial" w:cs="Arial"/>
                <w:b/>
                <w:bCs/>
                <w:sz w:val="16"/>
                <w:szCs w:val="16"/>
              </w:rPr>
            </w:pPr>
            <w:r w:rsidRPr="00EF4433">
              <w:rPr>
                <w:rFonts w:ascii="Arial" w:hAnsi="Arial" w:cs="Arial"/>
                <w:b/>
                <w:bCs/>
                <w:sz w:val="16"/>
                <w:szCs w:val="16"/>
              </w:rPr>
              <w:t>Criteria</w:t>
            </w:r>
          </w:p>
        </w:tc>
        <w:tc>
          <w:tcPr>
            <w:tcW w:w="1587" w:type="dxa"/>
            <w:shd w:val="clear" w:color="auto" w:fill="BDD6EE" w:themeFill="accent1" w:themeFillTint="66"/>
          </w:tcPr>
          <w:p w14:paraId="798A5B4C" w14:textId="77777777" w:rsidR="00924896" w:rsidRPr="00EF4433" w:rsidRDefault="00924896" w:rsidP="00621EC4">
            <w:pPr>
              <w:jc w:val="center"/>
              <w:rPr>
                <w:rFonts w:ascii="Arial" w:hAnsi="Arial" w:cs="Arial"/>
                <w:b/>
                <w:bCs/>
                <w:sz w:val="16"/>
                <w:szCs w:val="16"/>
              </w:rPr>
            </w:pPr>
            <w:r w:rsidRPr="00EF4433">
              <w:rPr>
                <w:rFonts w:ascii="Arial" w:hAnsi="Arial" w:cs="Arial"/>
                <w:b/>
                <w:bCs/>
                <w:sz w:val="16"/>
                <w:szCs w:val="16"/>
              </w:rPr>
              <w:t>Score</w:t>
            </w:r>
          </w:p>
        </w:tc>
        <w:tc>
          <w:tcPr>
            <w:tcW w:w="1046" w:type="dxa"/>
            <w:shd w:val="clear" w:color="auto" w:fill="BDD6EE" w:themeFill="accent1" w:themeFillTint="66"/>
          </w:tcPr>
          <w:p w14:paraId="4BDD7AC1" w14:textId="77777777" w:rsidR="00924896" w:rsidRPr="00EF4433" w:rsidRDefault="00924896" w:rsidP="00621EC4">
            <w:pPr>
              <w:jc w:val="center"/>
              <w:rPr>
                <w:rFonts w:ascii="Arial" w:hAnsi="Arial" w:cs="Arial"/>
                <w:b/>
                <w:bCs/>
                <w:sz w:val="16"/>
                <w:szCs w:val="16"/>
              </w:rPr>
            </w:pPr>
            <w:r w:rsidRPr="00EF4433">
              <w:rPr>
                <w:rFonts w:ascii="Arial" w:hAnsi="Arial" w:cs="Arial"/>
                <w:b/>
                <w:bCs/>
                <w:sz w:val="16"/>
                <w:szCs w:val="16"/>
              </w:rPr>
              <w:t>Weightage</w:t>
            </w:r>
          </w:p>
        </w:tc>
        <w:tc>
          <w:tcPr>
            <w:tcW w:w="3398" w:type="dxa"/>
            <w:shd w:val="clear" w:color="auto" w:fill="BDD6EE" w:themeFill="accent1" w:themeFillTint="66"/>
          </w:tcPr>
          <w:p w14:paraId="0ABB199B" w14:textId="77777777" w:rsidR="00924896" w:rsidRPr="00EF4433" w:rsidRDefault="00924896" w:rsidP="00621EC4">
            <w:pPr>
              <w:jc w:val="center"/>
              <w:rPr>
                <w:rFonts w:ascii="Arial" w:hAnsi="Arial" w:cs="Arial"/>
                <w:b/>
                <w:bCs/>
                <w:sz w:val="16"/>
                <w:szCs w:val="16"/>
              </w:rPr>
            </w:pPr>
            <w:r w:rsidRPr="00EF4433">
              <w:rPr>
                <w:rFonts w:ascii="Arial" w:hAnsi="Arial" w:cs="Arial"/>
                <w:b/>
                <w:bCs/>
                <w:sz w:val="16"/>
                <w:szCs w:val="16"/>
              </w:rPr>
              <w:t>Remarks</w:t>
            </w:r>
          </w:p>
        </w:tc>
        <w:tc>
          <w:tcPr>
            <w:tcW w:w="850" w:type="dxa"/>
            <w:shd w:val="clear" w:color="auto" w:fill="BDD6EE" w:themeFill="accent1" w:themeFillTint="66"/>
          </w:tcPr>
          <w:p w14:paraId="46D1FA78" w14:textId="77777777" w:rsidR="00924896" w:rsidRPr="00EF4433" w:rsidRDefault="00924896" w:rsidP="00621EC4">
            <w:pPr>
              <w:jc w:val="center"/>
              <w:rPr>
                <w:rFonts w:ascii="Arial" w:hAnsi="Arial" w:cs="Arial"/>
                <w:b/>
                <w:bCs/>
                <w:sz w:val="16"/>
                <w:szCs w:val="16"/>
              </w:rPr>
            </w:pPr>
            <w:r w:rsidRPr="00EF4433">
              <w:rPr>
                <w:rFonts w:ascii="Arial" w:hAnsi="Arial" w:cs="Arial"/>
                <w:b/>
                <w:bCs/>
                <w:sz w:val="16"/>
                <w:szCs w:val="16"/>
              </w:rPr>
              <w:t>Rural</w:t>
            </w:r>
          </w:p>
        </w:tc>
        <w:tc>
          <w:tcPr>
            <w:tcW w:w="851" w:type="dxa"/>
            <w:shd w:val="clear" w:color="auto" w:fill="BDD6EE" w:themeFill="accent1" w:themeFillTint="66"/>
          </w:tcPr>
          <w:p w14:paraId="0082990D" w14:textId="77777777" w:rsidR="00924896" w:rsidRPr="00EF4433" w:rsidRDefault="00924896" w:rsidP="00621EC4">
            <w:pPr>
              <w:jc w:val="center"/>
              <w:rPr>
                <w:rFonts w:ascii="Arial" w:hAnsi="Arial" w:cs="Arial"/>
                <w:b/>
                <w:bCs/>
                <w:sz w:val="16"/>
                <w:szCs w:val="16"/>
              </w:rPr>
            </w:pPr>
            <w:r w:rsidRPr="00EF4433">
              <w:rPr>
                <w:rFonts w:ascii="Arial" w:hAnsi="Arial" w:cs="Arial"/>
                <w:b/>
                <w:bCs/>
                <w:sz w:val="16"/>
                <w:szCs w:val="16"/>
              </w:rPr>
              <w:t>District</w:t>
            </w:r>
          </w:p>
        </w:tc>
        <w:tc>
          <w:tcPr>
            <w:tcW w:w="992" w:type="dxa"/>
            <w:shd w:val="clear" w:color="auto" w:fill="BDD6EE" w:themeFill="accent1" w:themeFillTint="66"/>
          </w:tcPr>
          <w:p w14:paraId="2D3637D4" w14:textId="77777777" w:rsidR="00924896" w:rsidRPr="00EF4433" w:rsidRDefault="00924896" w:rsidP="00621EC4">
            <w:pPr>
              <w:jc w:val="center"/>
              <w:rPr>
                <w:rFonts w:ascii="Arial" w:hAnsi="Arial" w:cs="Arial"/>
                <w:b/>
                <w:bCs/>
                <w:sz w:val="16"/>
                <w:szCs w:val="16"/>
              </w:rPr>
            </w:pPr>
            <w:r w:rsidRPr="00EF4433">
              <w:rPr>
                <w:rFonts w:ascii="Arial" w:hAnsi="Arial" w:cs="Arial"/>
                <w:b/>
                <w:bCs/>
                <w:sz w:val="16"/>
                <w:szCs w:val="16"/>
              </w:rPr>
              <w:t>Urban</w:t>
            </w:r>
          </w:p>
        </w:tc>
        <w:tc>
          <w:tcPr>
            <w:tcW w:w="851" w:type="dxa"/>
            <w:shd w:val="clear" w:color="auto" w:fill="BDD6EE" w:themeFill="accent1" w:themeFillTint="66"/>
          </w:tcPr>
          <w:p w14:paraId="14088B06" w14:textId="77777777" w:rsidR="00924896" w:rsidRPr="00EF4433" w:rsidRDefault="00924896" w:rsidP="00621EC4">
            <w:pPr>
              <w:jc w:val="center"/>
              <w:rPr>
                <w:rFonts w:ascii="Arial" w:hAnsi="Arial" w:cs="Arial"/>
                <w:b/>
                <w:bCs/>
                <w:sz w:val="16"/>
                <w:szCs w:val="16"/>
              </w:rPr>
            </w:pPr>
            <w:r w:rsidRPr="00EF4433">
              <w:rPr>
                <w:rFonts w:ascii="Arial" w:hAnsi="Arial" w:cs="Arial"/>
                <w:b/>
                <w:bCs/>
                <w:sz w:val="16"/>
                <w:szCs w:val="16"/>
              </w:rPr>
              <w:t>Bypass</w:t>
            </w:r>
          </w:p>
        </w:tc>
      </w:tr>
      <w:tr w:rsidR="00924896" w:rsidRPr="00621EC4" w14:paraId="3A14A8C1" w14:textId="77777777" w:rsidTr="00621EC4">
        <w:trPr>
          <w:trHeight w:val="260"/>
        </w:trPr>
        <w:tc>
          <w:tcPr>
            <w:tcW w:w="1657" w:type="dxa"/>
            <w:vMerge w:val="restart"/>
          </w:tcPr>
          <w:p w14:paraId="32D45E9F" w14:textId="77777777" w:rsidR="00924896" w:rsidRPr="00621EC4" w:rsidRDefault="00924896" w:rsidP="00621EC4">
            <w:pPr>
              <w:rPr>
                <w:rFonts w:ascii="Arial" w:hAnsi="Arial" w:cs="Arial"/>
                <w:b/>
                <w:bCs/>
                <w:sz w:val="24"/>
                <w:szCs w:val="24"/>
              </w:rPr>
            </w:pPr>
          </w:p>
          <w:p w14:paraId="183ECAF3" w14:textId="77777777" w:rsidR="00924896" w:rsidRPr="00621EC4" w:rsidRDefault="00924896" w:rsidP="00621EC4">
            <w:pPr>
              <w:rPr>
                <w:rFonts w:ascii="Arial" w:hAnsi="Arial" w:cs="Arial"/>
                <w:b/>
                <w:bCs/>
                <w:sz w:val="24"/>
                <w:szCs w:val="24"/>
              </w:rPr>
            </w:pPr>
            <w:r w:rsidRPr="00621EC4">
              <w:rPr>
                <w:rFonts w:ascii="Arial" w:hAnsi="Arial" w:cs="Arial"/>
                <w:b/>
                <w:bCs/>
                <w:sz w:val="24"/>
                <w:szCs w:val="24"/>
              </w:rPr>
              <w:t>Basic</w:t>
            </w:r>
          </w:p>
        </w:tc>
        <w:tc>
          <w:tcPr>
            <w:tcW w:w="1425" w:type="dxa"/>
          </w:tcPr>
          <w:p w14:paraId="3BFC8B8E"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District Development Index </w:t>
            </w:r>
          </w:p>
        </w:tc>
        <w:tc>
          <w:tcPr>
            <w:tcW w:w="1372" w:type="dxa"/>
          </w:tcPr>
          <w:p w14:paraId="62829C6A" w14:textId="77777777" w:rsidR="00924896" w:rsidRPr="00621EC4" w:rsidRDefault="00924896" w:rsidP="00621EC4">
            <w:pPr>
              <w:rPr>
                <w:rFonts w:ascii="Arial" w:hAnsi="Arial" w:cs="Arial"/>
                <w:sz w:val="20"/>
                <w:szCs w:val="20"/>
              </w:rPr>
            </w:pPr>
            <w:r w:rsidRPr="00621EC4">
              <w:rPr>
                <w:rFonts w:ascii="Arial" w:hAnsi="Arial" w:cs="Arial"/>
                <w:sz w:val="20"/>
                <w:szCs w:val="20"/>
              </w:rPr>
              <w:t>Road to Pop &amp; Area</w:t>
            </w:r>
          </w:p>
        </w:tc>
        <w:tc>
          <w:tcPr>
            <w:tcW w:w="1587" w:type="dxa"/>
          </w:tcPr>
          <w:p w14:paraId="47B77E27"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Inverse ratio </w:t>
            </w:r>
          </w:p>
        </w:tc>
        <w:tc>
          <w:tcPr>
            <w:tcW w:w="1046" w:type="dxa"/>
            <w:vMerge w:val="restart"/>
          </w:tcPr>
          <w:p w14:paraId="656F6A5E" w14:textId="77777777" w:rsidR="00924896" w:rsidRPr="00621EC4" w:rsidRDefault="00924896" w:rsidP="00621EC4">
            <w:pPr>
              <w:jc w:val="center"/>
              <w:rPr>
                <w:rFonts w:ascii="Arial" w:hAnsi="Arial" w:cs="Arial"/>
                <w:b/>
                <w:bCs/>
                <w:sz w:val="36"/>
                <w:szCs w:val="36"/>
              </w:rPr>
            </w:pPr>
          </w:p>
          <w:p w14:paraId="7E508DEF" w14:textId="77777777" w:rsidR="00924896" w:rsidRPr="00621EC4" w:rsidRDefault="00924896" w:rsidP="00621EC4">
            <w:pPr>
              <w:jc w:val="center"/>
              <w:rPr>
                <w:rFonts w:ascii="Arial" w:hAnsi="Arial" w:cs="Arial"/>
                <w:b/>
                <w:bCs/>
                <w:sz w:val="36"/>
                <w:szCs w:val="36"/>
              </w:rPr>
            </w:pPr>
            <w:r w:rsidRPr="00621EC4">
              <w:rPr>
                <w:rFonts w:ascii="Arial" w:hAnsi="Arial" w:cs="Arial"/>
                <w:b/>
                <w:bCs/>
                <w:sz w:val="36"/>
                <w:szCs w:val="36"/>
              </w:rPr>
              <w:t>20%</w:t>
            </w:r>
          </w:p>
        </w:tc>
        <w:tc>
          <w:tcPr>
            <w:tcW w:w="3398" w:type="dxa"/>
          </w:tcPr>
          <w:p w14:paraId="7361F857" w14:textId="77777777" w:rsidR="00924896" w:rsidRPr="00621EC4" w:rsidRDefault="00924896" w:rsidP="00621EC4">
            <w:pPr>
              <w:rPr>
                <w:rFonts w:ascii="Arial" w:hAnsi="Arial" w:cs="Arial"/>
                <w:sz w:val="20"/>
                <w:szCs w:val="20"/>
              </w:rPr>
            </w:pPr>
            <w:r w:rsidRPr="00621EC4">
              <w:rPr>
                <w:rFonts w:ascii="Arial" w:hAnsi="Arial" w:cs="Arial"/>
                <w:sz w:val="20"/>
                <w:szCs w:val="20"/>
              </w:rPr>
              <w:t>Population density (70% weightage)</w:t>
            </w:r>
          </w:p>
          <w:p w14:paraId="10811ED0" w14:textId="77777777" w:rsidR="00924896" w:rsidRPr="00621EC4" w:rsidRDefault="00924896" w:rsidP="00621EC4">
            <w:pPr>
              <w:rPr>
                <w:rFonts w:ascii="Arial" w:hAnsi="Arial" w:cs="Arial"/>
                <w:sz w:val="20"/>
                <w:szCs w:val="20"/>
              </w:rPr>
            </w:pPr>
            <w:r w:rsidRPr="00621EC4">
              <w:rPr>
                <w:rFonts w:ascii="Arial" w:hAnsi="Arial" w:cs="Arial"/>
                <w:sz w:val="20"/>
                <w:szCs w:val="20"/>
              </w:rPr>
              <w:t>Road density (30% weight)</w:t>
            </w:r>
          </w:p>
        </w:tc>
        <w:tc>
          <w:tcPr>
            <w:tcW w:w="850" w:type="dxa"/>
          </w:tcPr>
          <w:p w14:paraId="4487D91E" w14:textId="77777777" w:rsidR="00924896" w:rsidRPr="00621EC4" w:rsidRDefault="00924896" w:rsidP="00621EC4">
            <w:pPr>
              <w:rPr>
                <w:rFonts w:ascii="Arial" w:hAnsi="Arial" w:cs="Arial"/>
                <w:sz w:val="20"/>
                <w:szCs w:val="20"/>
              </w:rPr>
            </w:pPr>
          </w:p>
        </w:tc>
        <w:tc>
          <w:tcPr>
            <w:tcW w:w="851" w:type="dxa"/>
          </w:tcPr>
          <w:p w14:paraId="2AA13FA6" w14:textId="77777777" w:rsidR="00924896" w:rsidRPr="00621EC4" w:rsidRDefault="00924896" w:rsidP="00621EC4">
            <w:pPr>
              <w:rPr>
                <w:rFonts w:ascii="Arial" w:hAnsi="Arial" w:cs="Arial"/>
                <w:sz w:val="20"/>
                <w:szCs w:val="20"/>
              </w:rPr>
            </w:pPr>
          </w:p>
        </w:tc>
        <w:tc>
          <w:tcPr>
            <w:tcW w:w="992" w:type="dxa"/>
          </w:tcPr>
          <w:p w14:paraId="07137E6D" w14:textId="77777777" w:rsidR="00924896" w:rsidRPr="00621EC4" w:rsidRDefault="00924896" w:rsidP="00621EC4">
            <w:pPr>
              <w:rPr>
                <w:rFonts w:ascii="Arial" w:hAnsi="Arial" w:cs="Arial"/>
                <w:sz w:val="20"/>
                <w:szCs w:val="20"/>
              </w:rPr>
            </w:pPr>
          </w:p>
        </w:tc>
        <w:tc>
          <w:tcPr>
            <w:tcW w:w="851" w:type="dxa"/>
          </w:tcPr>
          <w:p w14:paraId="11E5DB24" w14:textId="77777777" w:rsidR="00924896" w:rsidRPr="00621EC4" w:rsidRDefault="00924896" w:rsidP="00621EC4">
            <w:pPr>
              <w:rPr>
                <w:rFonts w:ascii="Arial" w:hAnsi="Arial" w:cs="Arial"/>
                <w:sz w:val="20"/>
                <w:szCs w:val="20"/>
              </w:rPr>
            </w:pPr>
          </w:p>
        </w:tc>
      </w:tr>
      <w:tr w:rsidR="00924896" w:rsidRPr="00621EC4" w14:paraId="0502C9F4" w14:textId="77777777" w:rsidTr="00621EC4">
        <w:trPr>
          <w:trHeight w:val="260"/>
        </w:trPr>
        <w:tc>
          <w:tcPr>
            <w:tcW w:w="1657" w:type="dxa"/>
            <w:vMerge/>
          </w:tcPr>
          <w:p w14:paraId="459AC230" w14:textId="77777777" w:rsidR="00924896" w:rsidRPr="00621EC4" w:rsidRDefault="00924896" w:rsidP="00621EC4">
            <w:pPr>
              <w:rPr>
                <w:rFonts w:ascii="Arial" w:hAnsi="Arial" w:cs="Arial"/>
                <w:b/>
                <w:bCs/>
                <w:sz w:val="24"/>
                <w:szCs w:val="24"/>
              </w:rPr>
            </w:pPr>
          </w:p>
        </w:tc>
        <w:tc>
          <w:tcPr>
            <w:tcW w:w="1425" w:type="dxa"/>
          </w:tcPr>
          <w:p w14:paraId="5D188F9D"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Road density </w:t>
            </w:r>
          </w:p>
        </w:tc>
        <w:tc>
          <w:tcPr>
            <w:tcW w:w="1372" w:type="dxa"/>
          </w:tcPr>
          <w:p w14:paraId="124A749F"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Road length </w:t>
            </w:r>
            <w:proofErr w:type="gramStart"/>
            <w:r w:rsidRPr="00621EC4">
              <w:rPr>
                <w:rFonts w:ascii="Arial" w:hAnsi="Arial" w:cs="Arial"/>
                <w:sz w:val="20"/>
                <w:szCs w:val="20"/>
              </w:rPr>
              <w:t>/  district</w:t>
            </w:r>
            <w:proofErr w:type="gramEnd"/>
            <w:r w:rsidRPr="00621EC4">
              <w:rPr>
                <w:rFonts w:ascii="Arial" w:hAnsi="Arial" w:cs="Arial"/>
                <w:sz w:val="20"/>
                <w:szCs w:val="20"/>
              </w:rPr>
              <w:t xml:space="preserve"> area</w:t>
            </w:r>
          </w:p>
        </w:tc>
        <w:tc>
          <w:tcPr>
            <w:tcW w:w="1587" w:type="dxa"/>
          </w:tcPr>
          <w:p w14:paraId="4D68B188" w14:textId="77777777" w:rsidR="00924896" w:rsidRPr="00621EC4" w:rsidRDefault="00924896" w:rsidP="00621EC4">
            <w:pPr>
              <w:rPr>
                <w:rFonts w:ascii="Arial" w:hAnsi="Arial" w:cs="Arial"/>
                <w:sz w:val="20"/>
                <w:szCs w:val="20"/>
              </w:rPr>
            </w:pPr>
          </w:p>
        </w:tc>
        <w:tc>
          <w:tcPr>
            <w:tcW w:w="1046" w:type="dxa"/>
            <w:vMerge/>
          </w:tcPr>
          <w:p w14:paraId="446F89F8" w14:textId="77777777" w:rsidR="00924896" w:rsidRPr="00621EC4" w:rsidRDefault="00924896" w:rsidP="00621EC4">
            <w:pPr>
              <w:jc w:val="center"/>
              <w:rPr>
                <w:rFonts w:ascii="Arial" w:hAnsi="Arial" w:cs="Arial"/>
                <w:b/>
                <w:bCs/>
                <w:sz w:val="36"/>
                <w:szCs w:val="36"/>
              </w:rPr>
            </w:pPr>
          </w:p>
        </w:tc>
        <w:tc>
          <w:tcPr>
            <w:tcW w:w="3398" w:type="dxa"/>
          </w:tcPr>
          <w:p w14:paraId="060CC797"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All roads to be included, 5 score for motorway, 4 for district roads, 3 score for urban roads, 1 score for rural roads. Weighted average for the entire road network in the district. </w:t>
            </w:r>
          </w:p>
        </w:tc>
        <w:tc>
          <w:tcPr>
            <w:tcW w:w="850" w:type="dxa"/>
          </w:tcPr>
          <w:p w14:paraId="33518CD3" w14:textId="77777777" w:rsidR="00924896" w:rsidRPr="00621EC4" w:rsidRDefault="00924896" w:rsidP="00621EC4">
            <w:pPr>
              <w:rPr>
                <w:rFonts w:ascii="Arial" w:hAnsi="Arial" w:cs="Arial"/>
                <w:sz w:val="20"/>
                <w:szCs w:val="20"/>
              </w:rPr>
            </w:pPr>
          </w:p>
        </w:tc>
        <w:tc>
          <w:tcPr>
            <w:tcW w:w="851" w:type="dxa"/>
          </w:tcPr>
          <w:p w14:paraId="5A94517E" w14:textId="77777777" w:rsidR="00924896" w:rsidRPr="00621EC4" w:rsidRDefault="00924896" w:rsidP="00621EC4">
            <w:pPr>
              <w:rPr>
                <w:rFonts w:ascii="Arial" w:hAnsi="Arial" w:cs="Arial"/>
                <w:sz w:val="20"/>
                <w:szCs w:val="20"/>
              </w:rPr>
            </w:pPr>
          </w:p>
        </w:tc>
        <w:tc>
          <w:tcPr>
            <w:tcW w:w="992" w:type="dxa"/>
          </w:tcPr>
          <w:p w14:paraId="07073C9F" w14:textId="77777777" w:rsidR="00924896" w:rsidRPr="00621EC4" w:rsidRDefault="00924896" w:rsidP="00621EC4">
            <w:pPr>
              <w:rPr>
                <w:rFonts w:ascii="Arial" w:hAnsi="Arial" w:cs="Arial"/>
                <w:sz w:val="20"/>
                <w:szCs w:val="20"/>
              </w:rPr>
            </w:pPr>
          </w:p>
        </w:tc>
        <w:tc>
          <w:tcPr>
            <w:tcW w:w="851" w:type="dxa"/>
          </w:tcPr>
          <w:p w14:paraId="3BAD5E2D" w14:textId="77777777" w:rsidR="00924896" w:rsidRPr="00621EC4" w:rsidRDefault="00924896" w:rsidP="00621EC4">
            <w:pPr>
              <w:rPr>
                <w:rFonts w:ascii="Arial" w:hAnsi="Arial" w:cs="Arial"/>
                <w:sz w:val="20"/>
                <w:szCs w:val="20"/>
              </w:rPr>
            </w:pPr>
          </w:p>
        </w:tc>
      </w:tr>
      <w:tr w:rsidR="00924896" w:rsidRPr="00621EC4" w14:paraId="03EFB932" w14:textId="77777777" w:rsidTr="00621EC4">
        <w:trPr>
          <w:trHeight w:val="264"/>
        </w:trPr>
        <w:tc>
          <w:tcPr>
            <w:tcW w:w="1657" w:type="dxa"/>
            <w:vMerge/>
          </w:tcPr>
          <w:p w14:paraId="570A54CE" w14:textId="77777777" w:rsidR="00924896" w:rsidRPr="00621EC4" w:rsidRDefault="00924896" w:rsidP="00621EC4">
            <w:pPr>
              <w:rPr>
                <w:rFonts w:ascii="Arial" w:hAnsi="Arial" w:cs="Arial"/>
                <w:b/>
                <w:bCs/>
                <w:sz w:val="24"/>
                <w:szCs w:val="24"/>
              </w:rPr>
            </w:pPr>
          </w:p>
        </w:tc>
        <w:tc>
          <w:tcPr>
            <w:tcW w:w="1425" w:type="dxa"/>
          </w:tcPr>
          <w:p w14:paraId="42644165" w14:textId="77777777" w:rsidR="00924896" w:rsidRPr="00621EC4" w:rsidRDefault="00924896" w:rsidP="00621EC4">
            <w:pPr>
              <w:rPr>
                <w:rFonts w:ascii="Arial" w:hAnsi="Arial" w:cs="Arial"/>
                <w:sz w:val="20"/>
                <w:szCs w:val="20"/>
              </w:rPr>
            </w:pPr>
            <w:r w:rsidRPr="00621EC4">
              <w:rPr>
                <w:rFonts w:ascii="Arial" w:hAnsi="Arial" w:cs="Arial"/>
                <w:sz w:val="20"/>
                <w:szCs w:val="20"/>
              </w:rPr>
              <w:t>Population</w:t>
            </w:r>
          </w:p>
        </w:tc>
        <w:tc>
          <w:tcPr>
            <w:tcW w:w="1372" w:type="dxa"/>
          </w:tcPr>
          <w:p w14:paraId="1B2DA260"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1000 / </w:t>
            </w:r>
            <w:proofErr w:type="spellStart"/>
            <w:r w:rsidRPr="00621EC4">
              <w:rPr>
                <w:rFonts w:ascii="Arial" w:hAnsi="Arial" w:cs="Arial"/>
                <w:sz w:val="20"/>
                <w:szCs w:val="20"/>
              </w:rPr>
              <w:t>sq</w:t>
            </w:r>
            <w:proofErr w:type="spellEnd"/>
            <w:r w:rsidRPr="00621EC4">
              <w:rPr>
                <w:rFonts w:ascii="Arial" w:hAnsi="Arial" w:cs="Arial"/>
                <w:sz w:val="20"/>
                <w:szCs w:val="20"/>
              </w:rPr>
              <w:t xml:space="preserve"> km</w:t>
            </w:r>
          </w:p>
        </w:tc>
        <w:tc>
          <w:tcPr>
            <w:tcW w:w="1587" w:type="dxa"/>
          </w:tcPr>
          <w:p w14:paraId="40BAF8D1" w14:textId="77777777" w:rsidR="00924896" w:rsidRPr="00621EC4" w:rsidRDefault="00924896" w:rsidP="00621EC4">
            <w:pPr>
              <w:rPr>
                <w:rFonts w:ascii="Arial" w:hAnsi="Arial" w:cs="Arial"/>
                <w:sz w:val="20"/>
                <w:szCs w:val="20"/>
              </w:rPr>
            </w:pPr>
            <w:r w:rsidRPr="00621EC4">
              <w:rPr>
                <w:rFonts w:ascii="Arial" w:hAnsi="Arial" w:cs="Arial"/>
                <w:sz w:val="20"/>
                <w:szCs w:val="20"/>
              </w:rPr>
              <w:t>Min 10 – max 100</w:t>
            </w:r>
          </w:p>
        </w:tc>
        <w:tc>
          <w:tcPr>
            <w:tcW w:w="1046" w:type="dxa"/>
            <w:vMerge/>
          </w:tcPr>
          <w:p w14:paraId="5FE84FC0" w14:textId="77777777" w:rsidR="00924896" w:rsidRPr="00621EC4" w:rsidRDefault="00924896" w:rsidP="00621EC4">
            <w:pPr>
              <w:jc w:val="center"/>
              <w:rPr>
                <w:rFonts w:ascii="Arial" w:hAnsi="Arial" w:cs="Arial"/>
                <w:b/>
                <w:bCs/>
                <w:sz w:val="36"/>
                <w:szCs w:val="36"/>
              </w:rPr>
            </w:pPr>
          </w:p>
        </w:tc>
        <w:tc>
          <w:tcPr>
            <w:tcW w:w="3398" w:type="dxa"/>
          </w:tcPr>
          <w:p w14:paraId="6E48732E" w14:textId="77777777" w:rsidR="00924896" w:rsidRPr="00621EC4" w:rsidRDefault="00924896" w:rsidP="00621EC4">
            <w:pPr>
              <w:rPr>
                <w:rFonts w:ascii="Arial" w:hAnsi="Arial" w:cs="Arial"/>
                <w:sz w:val="20"/>
                <w:szCs w:val="20"/>
              </w:rPr>
            </w:pPr>
            <w:r w:rsidRPr="00621EC4">
              <w:rPr>
                <w:rFonts w:ascii="Arial" w:hAnsi="Arial" w:cs="Arial"/>
                <w:sz w:val="20"/>
                <w:szCs w:val="20"/>
              </w:rPr>
              <w:t>Total population in the buffer, divided by KM of road length,</w:t>
            </w:r>
          </w:p>
        </w:tc>
        <w:tc>
          <w:tcPr>
            <w:tcW w:w="850" w:type="dxa"/>
          </w:tcPr>
          <w:p w14:paraId="6C77A445" w14:textId="77777777" w:rsidR="00924896" w:rsidRPr="00621EC4" w:rsidRDefault="00924896" w:rsidP="00621EC4">
            <w:pPr>
              <w:rPr>
                <w:rFonts w:ascii="Arial" w:hAnsi="Arial" w:cs="Arial"/>
                <w:sz w:val="20"/>
                <w:szCs w:val="20"/>
              </w:rPr>
            </w:pPr>
          </w:p>
        </w:tc>
        <w:tc>
          <w:tcPr>
            <w:tcW w:w="851" w:type="dxa"/>
          </w:tcPr>
          <w:p w14:paraId="44E5CEF2" w14:textId="77777777" w:rsidR="00924896" w:rsidRPr="00621EC4" w:rsidRDefault="00924896" w:rsidP="00621EC4">
            <w:pPr>
              <w:rPr>
                <w:rFonts w:ascii="Arial" w:hAnsi="Arial" w:cs="Arial"/>
                <w:sz w:val="20"/>
                <w:szCs w:val="20"/>
              </w:rPr>
            </w:pPr>
          </w:p>
        </w:tc>
        <w:tc>
          <w:tcPr>
            <w:tcW w:w="992" w:type="dxa"/>
          </w:tcPr>
          <w:p w14:paraId="3F40F8B3" w14:textId="77777777" w:rsidR="00924896" w:rsidRPr="00621EC4" w:rsidRDefault="00924896" w:rsidP="00621EC4">
            <w:pPr>
              <w:rPr>
                <w:rFonts w:ascii="Arial" w:hAnsi="Arial" w:cs="Arial"/>
                <w:sz w:val="20"/>
                <w:szCs w:val="20"/>
              </w:rPr>
            </w:pPr>
          </w:p>
        </w:tc>
        <w:tc>
          <w:tcPr>
            <w:tcW w:w="851" w:type="dxa"/>
          </w:tcPr>
          <w:p w14:paraId="3A91BC40" w14:textId="77777777" w:rsidR="00924896" w:rsidRPr="00621EC4" w:rsidRDefault="00924896" w:rsidP="00621EC4">
            <w:pPr>
              <w:rPr>
                <w:rFonts w:ascii="Arial" w:hAnsi="Arial" w:cs="Arial"/>
                <w:sz w:val="20"/>
                <w:szCs w:val="20"/>
              </w:rPr>
            </w:pPr>
          </w:p>
        </w:tc>
      </w:tr>
      <w:tr w:rsidR="00924896" w:rsidRPr="00621EC4" w14:paraId="2269A855" w14:textId="77777777" w:rsidTr="00621EC4">
        <w:trPr>
          <w:trHeight w:val="253"/>
        </w:trPr>
        <w:tc>
          <w:tcPr>
            <w:tcW w:w="1657" w:type="dxa"/>
            <w:vMerge/>
          </w:tcPr>
          <w:p w14:paraId="1EA073C1" w14:textId="77777777" w:rsidR="00924896" w:rsidRPr="00621EC4" w:rsidRDefault="00924896" w:rsidP="00621EC4">
            <w:pPr>
              <w:rPr>
                <w:rFonts w:ascii="Arial" w:hAnsi="Arial" w:cs="Arial"/>
                <w:b/>
                <w:bCs/>
                <w:sz w:val="24"/>
                <w:szCs w:val="24"/>
              </w:rPr>
            </w:pPr>
          </w:p>
        </w:tc>
        <w:tc>
          <w:tcPr>
            <w:tcW w:w="1425" w:type="dxa"/>
          </w:tcPr>
          <w:p w14:paraId="0C857C9F" w14:textId="77777777" w:rsidR="00924896" w:rsidRPr="00621EC4" w:rsidRDefault="00924896" w:rsidP="00621EC4">
            <w:pPr>
              <w:rPr>
                <w:rFonts w:ascii="Arial" w:hAnsi="Arial" w:cs="Arial"/>
                <w:sz w:val="20"/>
                <w:szCs w:val="20"/>
              </w:rPr>
            </w:pPr>
            <w:r w:rsidRPr="00621EC4">
              <w:rPr>
                <w:rFonts w:ascii="Arial" w:hAnsi="Arial" w:cs="Arial"/>
                <w:sz w:val="20"/>
                <w:szCs w:val="20"/>
              </w:rPr>
              <w:t>Right of Way</w:t>
            </w:r>
          </w:p>
        </w:tc>
        <w:tc>
          <w:tcPr>
            <w:tcW w:w="1372" w:type="dxa"/>
          </w:tcPr>
          <w:p w14:paraId="780A9A81" w14:textId="77777777" w:rsidR="00924896" w:rsidRPr="00621EC4" w:rsidRDefault="00924896" w:rsidP="00621EC4">
            <w:pPr>
              <w:rPr>
                <w:rFonts w:ascii="Arial" w:hAnsi="Arial" w:cs="Arial"/>
                <w:sz w:val="20"/>
                <w:szCs w:val="20"/>
              </w:rPr>
            </w:pPr>
            <w:r w:rsidRPr="00621EC4">
              <w:rPr>
                <w:rFonts w:ascii="Arial" w:hAnsi="Arial" w:cs="Arial"/>
                <w:sz w:val="20"/>
                <w:szCs w:val="20"/>
              </w:rPr>
              <w:t>Existing or Not – User input</w:t>
            </w:r>
          </w:p>
        </w:tc>
        <w:tc>
          <w:tcPr>
            <w:tcW w:w="1587" w:type="dxa"/>
          </w:tcPr>
          <w:p w14:paraId="49D6304A" w14:textId="77777777" w:rsidR="00924896" w:rsidRPr="00621EC4" w:rsidRDefault="00924896" w:rsidP="00621EC4">
            <w:pPr>
              <w:rPr>
                <w:rFonts w:ascii="Arial" w:hAnsi="Arial" w:cs="Arial"/>
                <w:sz w:val="20"/>
                <w:szCs w:val="20"/>
              </w:rPr>
            </w:pPr>
            <w:r w:rsidRPr="00621EC4">
              <w:rPr>
                <w:rFonts w:ascii="Arial" w:hAnsi="Arial" w:cs="Arial"/>
                <w:sz w:val="20"/>
                <w:szCs w:val="20"/>
              </w:rPr>
              <w:t>10 – 100 (pro-rata)</w:t>
            </w:r>
          </w:p>
        </w:tc>
        <w:tc>
          <w:tcPr>
            <w:tcW w:w="1046" w:type="dxa"/>
            <w:vMerge/>
          </w:tcPr>
          <w:p w14:paraId="3907503D" w14:textId="77777777" w:rsidR="00924896" w:rsidRPr="00621EC4" w:rsidRDefault="00924896" w:rsidP="00621EC4">
            <w:pPr>
              <w:jc w:val="center"/>
              <w:rPr>
                <w:rFonts w:ascii="Arial" w:hAnsi="Arial" w:cs="Arial"/>
                <w:b/>
                <w:bCs/>
                <w:sz w:val="36"/>
                <w:szCs w:val="36"/>
              </w:rPr>
            </w:pPr>
          </w:p>
        </w:tc>
        <w:tc>
          <w:tcPr>
            <w:tcW w:w="3398" w:type="dxa"/>
          </w:tcPr>
          <w:p w14:paraId="689E0754"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Existing right of way is advantageous, </w:t>
            </w:r>
          </w:p>
        </w:tc>
        <w:tc>
          <w:tcPr>
            <w:tcW w:w="850" w:type="dxa"/>
          </w:tcPr>
          <w:p w14:paraId="118C132F" w14:textId="77777777" w:rsidR="00924896" w:rsidRPr="00621EC4" w:rsidRDefault="00924896" w:rsidP="00621EC4">
            <w:pPr>
              <w:rPr>
                <w:rFonts w:ascii="Arial" w:hAnsi="Arial" w:cs="Arial"/>
                <w:sz w:val="20"/>
                <w:szCs w:val="20"/>
              </w:rPr>
            </w:pPr>
          </w:p>
        </w:tc>
        <w:tc>
          <w:tcPr>
            <w:tcW w:w="851" w:type="dxa"/>
          </w:tcPr>
          <w:p w14:paraId="45C8BA9B" w14:textId="77777777" w:rsidR="00924896" w:rsidRPr="00621EC4" w:rsidRDefault="00924896" w:rsidP="00621EC4">
            <w:pPr>
              <w:rPr>
                <w:rFonts w:ascii="Arial" w:hAnsi="Arial" w:cs="Arial"/>
                <w:sz w:val="20"/>
                <w:szCs w:val="20"/>
              </w:rPr>
            </w:pPr>
          </w:p>
        </w:tc>
        <w:tc>
          <w:tcPr>
            <w:tcW w:w="992" w:type="dxa"/>
          </w:tcPr>
          <w:p w14:paraId="40AB9F8E" w14:textId="77777777" w:rsidR="00924896" w:rsidRPr="00621EC4" w:rsidRDefault="00924896" w:rsidP="00621EC4">
            <w:pPr>
              <w:rPr>
                <w:rFonts w:ascii="Arial" w:hAnsi="Arial" w:cs="Arial"/>
                <w:sz w:val="20"/>
                <w:szCs w:val="20"/>
              </w:rPr>
            </w:pPr>
          </w:p>
        </w:tc>
        <w:tc>
          <w:tcPr>
            <w:tcW w:w="851" w:type="dxa"/>
          </w:tcPr>
          <w:p w14:paraId="1314DCDC" w14:textId="77777777" w:rsidR="00924896" w:rsidRPr="00621EC4" w:rsidRDefault="00924896" w:rsidP="00621EC4">
            <w:pPr>
              <w:rPr>
                <w:rFonts w:ascii="Arial" w:hAnsi="Arial" w:cs="Arial"/>
                <w:sz w:val="20"/>
                <w:szCs w:val="20"/>
              </w:rPr>
            </w:pPr>
          </w:p>
        </w:tc>
      </w:tr>
      <w:tr w:rsidR="00924896" w:rsidRPr="00621EC4" w14:paraId="459887ED" w14:textId="77777777" w:rsidTr="00621EC4">
        <w:trPr>
          <w:trHeight w:val="398"/>
        </w:trPr>
        <w:tc>
          <w:tcPr>
            <w:tcW w:w="1657" w:type="dxa"/>
            <w:vMerge w:val="restart"/>
          </w:tcPr>
          <w:p w14:paraId="4A6B9880" w14:textId="77777777" w:rsidR="00924896" w:rsidRPr="00621EC4" w:rsidRDefault="00924896" w:rsidP="00621EC4">
            <w:pPr>
              <w:rPr>
                <w:rFonts w:ascii="Arial" w:hAnsi="Arial" w:cs="Arial"/>
                <w:b/>
                <w:bCs/>
                <w:sz w:val="24"/>
                <w:szCs w:val="24"/>
              </w:rPr>
            </w:pPr>
          </w:p>
          <w:p w14:paraId="1CC63541" w14:textId="77777777" w:rsidR="00924896" w:rsidRPr="00621EC4" w:rsidRDefault="00924896" w:rsidP="00621EC4">
            <w:pPr>
              <w:rPr>
                <w:rFonts w:ascii="Arial" w:hAnsi="Arial" w:cs="Arial"/>
                <w:b/>
                <w:bCs/>
                <w:sz w:val="24"/>
                <w:szCs w:val="24"/>
              </w:rPr>
            </w:pPr>
          </w:p>
          <w:p w14:paraId="7AF5AE6A" w14:textId="77777777" w:rsidR="00924896" w:rsidRPr="00621EC4" w:rsidRDefault="00924896" w:rsidP="00621EC4">
            <w:pPr>
              <w:rPr>
                <w:rFonts w:ascii="Arial" w:hAnsi="Arial" w:cs="Arial"/>
                <w:b/>
                <w:bCs/>
                <w:sz w:val="24"/>
                <w:szCs w:val="24"/>
              </w:rPr>
            </w:pPr>
          </w:p>
          <w:p w14:paraId="3E31145D" w14:textId="77777777" w:rsidR="00924896" w:rsidRPr="00621EC4" w:rsidRDefault="00924896" w:rsidP="00621EC4">
            <w:pPr>
              <w:rPr>
                <w:rFonts w:ascii="Arial" w:hAnsi="Arial" w:cs="Arial"/>
                <w:b/>
                <w:bCs/>
                <w:sz w:val="24"/>
                <w:szCs w:val="24"/>
              </w:rPr>
            </w:pPr>
            <w:r w:rsidRPr="00621EC4">
              <w:rPr>
                <w:rFonts w:ascii="Arial" w:hAnsi="Arial" w:cs="Arial"/>
                <w:b/>
                <w:bCs/>
                <w:sz w:val="24"/>
                <w:szCs w:val="24"/>
              </w:rPr>
              <w:t>Connectivity</w:t>
            </w:r>
          </w:p>
        </w:tc>
        <w:tc>
          <w:tcPr>
            <w:tcW w:w="1425" w:type="dxa"/>
          </w:tcPr>
          <w:p w14:paraId="7BE7175D" w14:textId="77777777" w:rsidR="00924896" w:rsidRPr="00621EC4" w:rsidRDefault="00924896" w:rsidP="00621EC4">
            <w:pPr>
              <w:rPr>
                <w:rFonts w:ascii="Arial" w:hAnsi="Arial" w:cs="Arial"/>
                <w:sz w:val="20"/>
                <w:szCs w:val="20"/>
              </w:rPr>
            </w:pPr>
            <w:r w:rsidRPr="00621EC4">
              <w:rPr>
                <w:rFonts w:ascii="Arial" w:hAnsi="Arial" w:cs="Arial"/>
                <w:sz w:val="20"/>
                <w:szCs w:val="20"/>
              </w:rPr>
              <w:t>Linking other roads</w:t>
            </w:r>
          </w:p>
        </w:tc>
        <w:tc>
          <w:tcPr>
            <w:tcW w:w="1372" w:type="dxa"/>
          </w:tcPr>
          <w:p w14:paraId="6B7833FB" w14:textId="77777777" w:rsidR="00924896" w:rsidRPr="00621EC4" w:rsidRDefault="00924896" w:rsidP="00621EC4">
            <w:pPr>
              <w:rPr>
                <w:rFonts w:ascii="Arial" w:hAnsi="Arial" w:cs="Arial"/>
                <w:sz w:val="20"/>
                <w:szCs w:val="20"/>
              </w:rPr>
            </w:pPr>
            <w:r w:rsidRPr="00621EC4">
              <w:rPr>
                <w:rFonts w:ascii="Arial" w:hAnsi="Arial" w:cs="Arial"/>
                <w:sz w:val="20"/>
                <w:szCs w:val="20"/>
              </w:rPr>
              <w:t>Variable on Size of Road</w:t>
            </w:r>
          </w:p>
        </w:tc>
        <w:tc>
          <w:tcPr>
            <w:tcW w:w="1587" w:type="dxa"/>
          </w:tcPr>
          <w:p w14:paraId="7D6F2548" w14:textId="77777777" w:rsidR="00924896" w:rsidRPr="00621EC4" w:rsidRDefault="00924896" w:rsidP="00621EC4">
            <w:pPr>
              <w:rPr>
                <w:rFonts w:ascii="Arial" w:hAnsi="Arial" w:cs="Arial"/>
                <w:sz w:val="20"/>
                <w:szCs w:val="20"/>
              </w:rPr>
            </w:pPr>
            <w:r w:rsidRPr="00621EC4">
              <w:rPr>
                <w:rFonts w:ascii="Arial" w:hAnsi="Arial" w:cs="Arial"/>
                <w:sz w:val="20"/>
                <w:szCs w:val="20"/>
              </w:rPr>
              <w:t>10 for none</w:t>
            </w:r>
          </w:p>
          <w:p w14:paraId="2BF63A29" w14:textId="77777777" w:rsidR="00924896" w:rsidRPr="00621EC4" w:rsidRDefault="00924896" w:rsidP="00621EC4">
            <w:pPr>
              <w:rPr>
                <w:rFonts w:ascii="Arial" w:hAnsi="Arial" w:cs="Arial"/>
                <w:sz w:val="20"/>
                <w:szCs w:val="20"/>
              </w:rPr>
            </w:pPr>
            <w:r w:rsidRPr="00621EC4">
              <w:rPr>
                <w:rFonts w:ascii="Arial" w:hAnsi="Arial" w:cs="Arial"/>
                <w:sz w:val="20"/>
                <w:szCs w:val="20"/>
              </w:rPr>
              <w:t>20 Point per Local Road</w:t>
            </w:r>
          </w:p>
          <w:p w14:paraId="20220C3D" w14:textId="77777777" w:rsidR="00924896" w:rsidRPr="00621EC4" w:rsidRDefault="00924896" w:rsidP="00621EC4">
            <w:pPr>
              <w:rPr>
                <w:rFonts w:ascii="Arial" w:hAnsi="Arial" w:cs="Arial"/>
                <w:sz w:val="20"/>
                <w:szCs w:val="20"/>
              </w:rPr>
            </w:pPr>
            <w:r w:rsidRPr="00621EC4">
              <w:rPr>
                <w:rFonts w:ascii="Arial" w:hAnsi="Arial" w:cs="Arial"/>
                <w:sz w:val="20"/>
                <w:szCs w:val="20"/>
              </w:rPr>
              <w:t>40 Point per Secondary Road</w:t>
            </w:r>
          </w:p>
          <w:p w14:paraId="553C55BA" w14:textId="77777777" w:rsidR="00924896" w:rsidRPr="00621EC4" w:rsidRDefault="00924896" w:rsidP="00621EC4">
            <w:pPr>
              <w:rPr>
                <w:rFonts w:ascii="Arial" w:hAnsi="Arial" w:cs="Arial"/>
                <w:sz w:val="20"/>
                <w:szCs w:val="20"/>
              </w:rPr>
            </w:pPr>
            <w:r w:rsidRPr="00621EC4">
              <w:rPr>
                <w:rFonts w:ascii="Arial" w:hAnsi="Arial" w:cs="Arial"/>
                <w:sz w:val="20"/>
                <w:szCs w:val="20"/>
              </w:rPr>
              <w:t>60 Point per Primary Road</w:t>
            </w:r>
          </w:p>
          <w:p w14:paraId="06B1AB0C" w14:textId="77777777" w:rsidR="00924896" w:rsidRPr="00621EC4" w:rsidRDefault="00924896" w:rsidP="00621EC4">
            <w:pPr>
              <w:rPr>
                <w:rFonts w:ascii="Arial" w:hAnsi="Arial" w:cs="Arial"/>
                <w:sz w:val="20"/>
                <w:szCs w:val="20"/>
              </w:rPr>
            </w:pPr>
            <w:r w:rsidRPr="00621EC4">
              <w:rPr>
                <w:rFonts w:ascii="Arial" w:hAnsi="Arial" w:cs="Arial"/>
                <w:sz w:val="20"/>
                <w:szCs w:val="20"/>
              </w:rPr>
              <w:t>80 Point per Highway</w:t>
            </w:r>
          </w:p>
          <w:p w14:paraId="68FBA31B" w14:textId="77777777" w:rsidR="00924896" w:rsidRPr="00621EC4" w:rsidRDefault="00924896" w:rsidP="00621EC4">
            <w:pPr>
              <w:rPr>
                <w:rFonts w:ascii="Arial" w:hAnsi="Arial" w:cs="Arial"/>
                <w:sz w:val="20"/>
                <w:szCs w:val="20"/>
              </w:rPr>
            </w:pPr>
            <w:r w:rsidRPr="00621EC4">
              <w:rPr>
                <w:rFonts w:ascii="Arial" w:hAnsi="Arial" w:cs="Arial"/>
                <w:sz w:val="20"/>
                <w:szCs w:val="20"/>
              </w:rPr>
              <w:lastRenderedPageBreak/>
              <w:t>100 Point per Motorway/ Expressway</w:t>
            </w:r>
          </w:p>
        </w:tc>
        <w:tc>
          <w:tcPr>
            <w:tcW w:w="1046" w:type="dxa"/>
            <w:vMerge w:val="restart"/>
          </w:tcPr>
          <w:p w14:paraId="18AD220C" w14:textId="77777777" w:rsidR="00924896" w:rsidRPr="00621EC4" w:rsidRDefault="00924896" w:rsidP="00621EC4">
            <w:pPr>
              <w:jc w:val="center"/>
              <w:rPr>
                <w:rFonts w:ascii="Arial" w:hAnsi="Arial" w:cs="Arial"/>
                <w:b/>
                <w:bCs/>
                <w:sz w:val="36"/>
                <w:szCs w:val="36"/>
              </w:rPr>
            </w:pPr>
          </w:p>
          <w:p w14:paraId="44FFD4AA" w14:textId="77777777" w:rsidR="00924896" w:rsidRPr="00621EC4" w:rsidRDefault="00924896" w:rsidP="00621EC4">
            <w:pPr>
              <w:jc w:val="center"/>
              <w:rPr>
                <w:rFonts w:ascii="Arial" w:hAnsi="Arial" w:cs="Arial"/>
                <w:b/>
                <w:bCs/>
                <w:sz w:val="36"/>
                <w:szCs w:val="36"/>
              </w:rPr>
            </w:pPr>
          </w:p>
          <w:p w14:paraId="258E6157" w14:textId="77777777" w:rsidR="00924896" w:rsidRPr="00621EC4" w:rsidRDefault="00924896" w:rsidP="00621EC4">
            <w:pPr>
              <w:jc w:val="center"/>
              <w:rPr>
                <w:rFonts w:ascii="Arial" w:hAnsi="Arial" w:cs="Arial"/>
                <w:b/>
                <w:bCs/>
                <w:sz w:val="36"/>
                <w:szCs w:val="36"/>
              </w:rPr>
            </w:pPr>
          </w:p>
          <w:p w14:paraId="62390971" w14:textId="77777777" w:rsidR="00924896" w:rsidRPr="00621EC4" w:rsidRDefault="00924896" w:rsidP="00621EC4">
            <w:pPr>
              <w:jc w:val="center"/>
              <w:rPr>
                <w:rFonts w:ascii="Arial" w:hAnsi="Arial" w:cs="Arial"/>
                <w:b/>
                <w:bCs/>
                <w:sz w:val="36"/>
                <w:szCs w:val="36"/>
              </w:rPr>
            </w:pPr>
          </w:p>
          <w:p w14:paraId="412C0ECA" w14:textId="77777777" w:rsidR="00924896" w:rsidRPr="00621EC4" w:rsidRDefault="00924896" w:rsidP="00621EC4">
            <w:pPr>
              <w:jc w:val="center"/>
              <w:rPr>
                <w:rFonts w:ascii="Arial" w:hAnsi="Arial" w:cs="Arial"/>
                <w:b/>
                <w:bCs/>
                <w:sz w:val="36"/>
                <w:szCs w:val="36"/>
              </w:rPr>
            </w:pPr>
          </w:p>
          <w:p w14:paraId="524033F2" w14:textId="77777777" w:rsidR="00924896" w:rsidRPr="00621EC4" w:rsidRDefault="00924896" w:rsidP="00621EC4">
            <w:pPr>
              <w:jc w:val="center"/>
              <w:rPr>
                <w:rFonts w:ascii="Arial" w:hAnsi="Arial" w:cs="Arial"/>
                <w:b/>
                <w:bCs/>
                <w:sz w:val="36"/>
                <w:szCs w:val="36"/>
              </w:rPr>
            </w:pPr>
            <w:r w:rsidRPr="00621EC4">
              <w:rPr>
                <w:rFonts w:ascii="Arial" w:hAnsi="Arial" w:cs="Arial"/>
                <w:b/>
                <w:bCs/>
                <w:sz w:val="36"/>
                <w:szCs w:val="36"/>
              </w:rPr>
              <w:lastRenderedPageBreak/>
              <w:t>30 %</w:t>
            </w:r>
          </w:p>
        </w:tc>
        <w:tc>
          <w:tcPr>
            <w:tcW w:w="3398" w:type="dxa"/>
          </w:tcPr>
          <w:p w14:paraId="0415BF95" w14:textId="77777777" w:rsidR="00924896" w:rsidRPr="00621EC4" w:rsidRDefault="00924896" w:rsidP="00621EC4">
            <w:pPr>
              <w:rPr>
                <w:rFonts w:ascii="Arial" w:hAnsi="Arial" w:cs="Arial"/>
                <w:sz w:val="20"/>
                <w:szCs w:val="20"/>
              </w:rPr>
            </w:pPr>
            <w:r w:rsidRPr="00621EC4">
              <w:rPr>
                <w:rFonts w:ascii="Arial" w:hAnsi="Arial" w:cs="Arial"/>
                <w:sz w:val="20"/>
                <w:szCs w:val="20"/>
              </w:rPr>
              <w:lastRenderedPageBreak/>
              <w:t xml:space="preserve">Connecting with other road network increases the value of a new segment. </w:t>
            </w:r>
          </w:p>
        </w:tc>
        <w:tc>
          <w:tcPr>
            <w:tcW w:w="850" w:type="dxa"/>
          </w:tcPr>
          <w:p w14:paraId="5163637C" w14:textId="77777777" w:rsidR="00924896" w:rsidRPr="00621EC4" w:rsidRDefault="00924896" w:rsidP="00621EC4">
            <w:pPr>
              <w:rPr>
                <w:rFonts w:ascii="Arial" w:hAnsi="Arial" w:cs="Arial"/>
                <w:sz w:val="20"/>
                <w:szCs w:val="20"/>
              </w:rPr>
            </w:pPr>
          </w:p>
        </w:tc>
        <w:tc>
          <w:tcPr>
            <w:tcW w:w="851" w:type="dxa"/>
          </w:tcPr>
          <w:p w14:paraId="6CEC7A44" w14:textId="77777777" w:rsidR="00924896" w:rsidRPr="00621EC4" w:rsidRDefault="00924896" w:rsidP="00621EC4">
            <w:pPr>
              <w:rPr>
                <w:rFonts w:ascii="Arial" w:hAnsi="Arial" w:cs="Arial"/>
                <w:sz w:val="20"/>
                <w:szCs w:val="20"/>
              </w:rPr>
            </w:pPr>
          </w:p>
        </w:tc>
        <w:tc>
          <w:tcPr>
            <w:tcW w:w="992" w:type="dxa"/>
          </w:tcPr>
          <w:p w14:paraId="471B63F6" w14:textId="77777777" w:rsidR="00924896" w:rsidRPr="00621EC4" w:rsidRDefault="00924896" w:rsidP="00621EC4">
            <w:pPr>
              <w:rPr>
                <w:rFonts w:ascii="Arial" w:hAnsi="Arial" w:cs="Arial"/>
                <w:sz w:val="20"/>
                <w:szCs w:val="20"/>
              </w:rPr>
            </w:pPr>
          </w:p>
        </w:tc>
        <w:tc>
          <w:tcPr>
            <w:tcW w:w="851" w:type="dxa"/>
          </w:tcPr>
          <w:p w14:paraId="00D6A585" w14:textId="77777777" w:rsidR="00924896" w:rsidRPr="00621EC4" w:rsidRDefault="00924896" w:rsidP="00621EC4">
            <w:pPr>
              <w:rPr>
                <w:rFonts w:ascii="Arial" w:hAnsi="Arial" w:cs="Arial"/>
                <w:sz w:val="20"/>
                <w:szCs w:val="20"/>
              </w:rPr>
            </w:pPr>
          </w:p>
        </w:tc>
      </w:tr>
      <w:tr w:rsidR="00924896" w:rsidRPr="00621EC4" w14:paraId="7C1CDDA2" w14:textId="77777777" w:rsidTr="00621EC4">
        <w:trPr>
          <w:trHeight w:val="638"/>
        </w:trPr>
        <w:tc>
          <w:tcPr>
            <w:tcW w:w="1657" w:type="dxa"/>
            <w:vMerge/>
          </w:tcPr>
          <w:p w14:paraId="07A37A2D" w14:textId="77777777" w:rsidR="00924896" w:rsidRPr="00621EC4" w:rsidRDefault="00924896" w:rsidP="00621EC4">
            <w:pPr>
              <w:rPr>
                <w:rFonts w:ascii="Arial" w:hAnsi="Arial" w:cs="Arial"/>
                <w:b/>
                <w:bCs/>
                <w:sz w:val="24"/>
                <w:szCs w:val="24"/>
              </w:rPr>
            </w:pPr>
          </w:p>
        </w:tc>
        <w:tc>
          <w:tcPr>
            <w:tcW w:w="1425" w:type="dxa"/>
          </w:tcPr>
          <w:p w14:paraId="2592BE95" w14:textId="77777777" w:rsidR="00924896" w:rsidRPr="00621EC4" w:rsidRDefault="00924896" w:rsidP="00621EC4">
            <w:pPr>
              <w:rPr>
                <w:rFonts w:ascii="Arial" w:hAnsi="Arial" w:cs="Arial"/>
                <w:sz w:val="20"/>
                <w:szCs w:val="20"/>
              </w:rPr>
            </w:pPr>
            <w:r w:rsidRPr="00621EC4">
              <w:rPr>
                <w:rFonts w:ascii="Arial" w:hAnsi="Arial" w:cs="Arial"/>
                <w:sz w:val="20"/>
                <w:szCs w:val="20"/>
              </w:rPr>
              <w:t>Inter City Bus Terminal</w:t>
            </w:r>
          </w:p>
        </w:tc>
        <w:tc>
          <w:tcPr>
            <w:tcW w:w="1372" w:type="dxa"/>
          </w:tcPr>
          <w:p w14:paraId="09A61061" w14:textId="77777777" w:rsidR="00924896" w:rsidRPr="00621EC4" w:rsidRDefault="00924896" w:rsidP="00621EC4">
            <w:pPr>
              <w:rPr>
                <w:rFonts w:ascii="Arial" w:hAnsi="Arial" w:cs="Arial"/>
                <w:sz w:val="20"/>
                <w:szCs w:val="20"/>
              </w:rPr>
            </w:pPr>
            <w:r w:rsidRPr="00621EC4">
              <w:rPr>
                <w:rFonts w:ascii="Arial" w:hAnsi="Arial" w:cs="Arial"/>
                <w:sz w:val="20"/>
                <w:szCs w:val="20"/>
              </w:rPr>
              <w:t>Presence &amp; Distance from road</w:t>
            </w:r>
          </w:p>
        </w:tc>
        <w:tc>
          <w:tcPr>
            <w:tcW w:w="1587" w:type="dxa"/>
          </w:tcPr>
          <w:p w14:paraId="42CF2032" w14:textId="77777777" w:rsidR="00924896" w:rsidRPr="00621EC4" w:rsidRDefault="00924896" w:rsidP="00621EC4">
            <w:pPr>
              <w:rPr>
                <w:rFonts w:ascii="Arial" w:hAnsi="Arial" w:cs="Arial"/>
                <w:sz w:val="20"/>
                <w:szCs w:val="20"/>
              </w:rPr>
            </w:pPr>
            <w:r w:rsidRPr="00621EC4">
              <w:rPr>
                <w:rFonts w:ascii="Arial" w:hAnsi="Arial" w:cs="Arial"/>
                <w:sz w:val="20"/>
                <w:szCs w:val="20"/>
              </w:rPr>
              <w:t>10 for none</w:t>
            </w:r>
          </w:p>
          <w:p w14:paraId="1F12F888" w14:textId="77777777" w:rsidR="00924896" w:rsidRPr="00621EC4" w:rsidRDefault="00924896" w:rsidP="00621EC4">
            <w:pPr>
              <w:rPr>
                <w:rFonts w:ascii="Arial" w:hAnsi="Arial" w:cs="Arial"/>
                <w:sz w:val="20"/>
                <w:szCs w:val="20"/>
              </w:rPr>
            </w:pPr>
            <w:r w:rsidRPr="00621EC4">
              <w:rPr>
                <w:rFonts w:ascii="Arial" w:hAnsi="Arial" w:cs="Arial"/>
                <w:sz w:val="20"/>
                <w:szCs w:val="20"/>
              </w:rPr>
              <w:t>50 for presence +</w:t>
            </w:r>
          </w:p>
          <w:p w14:paraId="35D52F21"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50 for distance in </w:t>
            </w:r>
            <w:proofErr w:type="gramStart"/>
            <w:r w:rsidRPr="00621EC4">
              <w:rPr>
                <w:rFonts w:ascii="Arial" w:hAnsi="Arial" w:cs="Arial"/>
                <w:sz w:val="20"/>
                <w:szCs w:val="20"/>
              </w:rPr>
              <w:t>Km( 10</w:t>
            </w:r>
            <w:proofErr w:type="gramEnd"/>
            <w:r w:rsidRPr="00621EC4">
              <w:rPr>
                <w:rFonts w:ascii="Arial" w:hAnsi="Arial" w:cs="Arial"/>
                <w:sz w:val="20"/>
                <w:szCs w:val="20"/>
              </w:rPr>
              <w:t>/km) Gradual increase</w:t>
            </w:r>
          </w:p>
        </w:tc>
        <w:tc>
          <w:tcPr>
            <w:tcW w:w="1046" w:type="dxa"/>
            <w:vMerge/>
          </w:tcPr>
          <w:p w14:paraId="4E7DE7E5" w14:textId="77777777" w:rsidR="00924896" w:rsidRPr="00621EC4" w:rsidRDefault="00924896" w:rsidP="00621EC4">
            <w:pPr>
              <w:jc w:val="center"/>
              <w:rPr>
                <w:rFonts w:ascii="Arial" w:hAnsi="Arial" w:cs="Arial"/>
                <w:b/>
                <w:bCs/>
                <w:sz w:val="36"/>
                <w:szCs w:val="36"/>
              </w:rPr>
            </w:pPr>
          </w:p>
        </w:tc>
        <w:tc>
          <w:tcPr>
            <w:tcW w:w="3398" w:type="dxa"/>
          </w:tcPr>
          <w:p w14:paraId="4F360D0A" w14:textId="77777777" w:rsidR="00924896" w:rsidRPr="00621EC4" w:rsidRDefault="00924896" w:rsidP="00621EC4">
            <w:pPr>
              <w:rPr>
                <w:rFonts w:ascii="Arial" w:hAnsi="Arial" w:cs="Arial"/>
                <w:sz w:val="20"/>
                <w:szCs w:val="20"/>
              </w:rPr>
            </w:pPr>
            <w:r w:rsidRPr="00621EC4">
              <w:rPr>
                <w:rFonts w:ascii="Arial" w:hAnsi="Arial" w:cs="Arial"/>
                <w:sz w:val="20"/>
                <w:szCs w:val="20"/>
              </w:rPr>
              <w:t>Improves access to the public transport</w:t>
            </w:r>
          </w:p>
        </w:tc>
        <w:tc>
          <w:tcPr>
            <w:tcW w:w="850" w:type="dxa"/>
          </w:tcPr>
          <w:p w14:paraId="679F1218" w14:textId="77777777" w:rsidR="00924896" w:rsidRPr="00621EC4" w:rsidRDefault="00924896" w:rsidP="00621EC4">
            <w:pPr>
              <w:rPr>
                <w:rFonts w:ascii="Arial" w:hAnsi="Arial" w:cs="Arial"/>
                <w:sz w:val="20"/>
                <w:szCs w:val="20"/>
              </w:rPr>
            </w:pPr>
          </w:p>
        </w:tc>
        <w:tc>
          <w:tcPr>
            <w:tcW w:w="851" w:type="dxa"/>
          </w:tcPr>
          <w:p w14:paraId="5C861E46" w14:textId="77777777" w:rsidR="00924896" w:rsidRPr="00621EC4" w:rsidRDefault="00924896" w:rsidP="00621EC4">
            <w:pPr>
              <w:rPr>
                <w:rFonts w:ascii="Arial" w:hAnsi="Arial" w:cs="Arial"/>
                <w:sz w:val="20"/>
                <w:szCs w:val="20"/>
              </w:rPr>
            </w:pPr>
          </w:p>
        </w:tc>
        <w:tc>
          <w:tcPr>
            <w:tcW w:w="992" w:type="dxa"/>
          </w:tcPr>
          <w:p w14:paraId="2044516D" w14:textId="77777777" w:rsidR="00924896" w:rsidRPr="00621EC4" w:rsidRDefault="00924896" w:rsidP="00621EC4">
            <w:pPr>
              <w:rPr>
                <w:rFonts w:ascii="Arial" w:hAnsi="Arial" w:cs="Arial"/>
                <w:sz w:val="20"/>
                <w:szCs w:val="20"/>
              </w:rPr>
            </w:pPr>
          </w:p>
        </w:tc>
        <w:tc>
          <w:tcPr>
            <w:tcW w:w="851" w:type="dxa"/>
          </w:tcPr>
          <w:p w14:paraId="77F48EF2" w14:textId="77777777" w:rsidR="00924896" w:rsidRPr="00621EC4" w:rsidRDefault="00924896" w:rsidP="00621EC4">
            <w:pPr>
              <w:rPr>
                <w:rFonts w:ascii="Arial" w:hAnsi="Arial" w:cs="Arial"/>
                <w:sz w:val="20"/>
                <w:szCs w:val="20"/>
              </w:rPr>
            </w:pPr>
          </w:p>
        </w:tc>
      </w:tr>
      <w:tr w:rsidR="00924896" w:rsidRPr="00621EC4" w14:paraId="657F72E9" w14:textId="77777777" w:rsidTr="00621EC4">
        <w:trPr>
          <w:trHeight w:val="316"/>
        </w:trPr>
        <w:tc>
          <w:tcPr>
            <w:tcW w:w="1657" w:type="dxa"/>
            <w:vMerge/>
          </w:tcPr>
          <w:p w14:paraId="7A6F9CA3" w14:textId="77777777" w:rsidR="00924896" w:rsidRPr="00621EC4" w:rsidRDefault="00924896" w:rsidP="00621EC4">
            <w:pPr>
              <w:rPr>
                <w:rFonts w:ascii="Arial" w:hAnsi="Arial" w:cs="Arial"/>
                <w:b/>
                <w:bCs/>
                <w:sz w:val="24"/>
                <w:szCs w:val="24"/>
              </w:rPr>
            </w:pPr>
          </w:p>
        </w:tc>
        <w:tc>
          <w:tcPr>
            <w:tcW w:w="1425" w:type="dxa"/>
          </w:tcPr>
          <w:p w14:paraId="26D9251C" w14:textId="77777777" w:rsidR="00924896" w:rsidRPr="00621EC4" w:rsidRDefault="00924896" w:rsidP="00621EC4">
            <w:pPr>
              <w:rPr>
                <w:rFonts w:ascii="Arial" w:hAnsi="Arial" w:cs="Arial"/>
                <w:sz w:val="20"/>
                <w:szCs w:val="20"/>
              </w:rPr>
            </w:pPr>
            <w:r w:rsidRPr="00621EC4">
              <w:rPr>
                <w:rFonts w:ascii="Arial" w:hAnsi="Arial" w:cs="Arial"/>
                <w:sz w:val="20"/>
                <w:szCs w:val="20"/>
              </w:rPr>
              <w:t>Railway Station</w:t>
            </w:r>
          </w:p>
        </w:tc>
        <w:tc>
          <w:tcPr>
            <w:tcW w:w="1372" w:type="dxa"/>
          </w:tcPr>
          <w:p w14:paraId="73715B71" w14:textId="77777777" w:rsidR="00924896" w:rsidRPr="00621EC4" w:rsidRDefault="00924896" w:rsidP="00621EC4">
            <w:pPr>
              <w:rPr>
                <w:rFonts w:ascii="Arial" w:hAnsi="Arial" w:cs="Arial"/>
                <w:sz w:val="20"/>
                <w:szCs w:val="20"/>
              </w:rPr>
            </w:pPr>
            <w:r w:rsidRPr="00621EC4">
              <w:rPr>
                <w:rFonts w:ascii="Arial" w:hAnsi="Arial" w:cs="Arial"/>
                <w:sz w:val="20"/>
                <w:szCs w:val="20"/>
              </w:rPr>
              <w:t>Presence &amp; Distance from road</w:t>
            </w:r>
          </w:p>
        </w:tc>
        <w:tc>
          <w:tcPr>
            <w:tcW w:w="1587" w:type="dxa"/>
          </w:tcPr>
          <w:p w14:paraId="5ECDE7B3" w14:textId="77777777" w:rsidR="00924896" w:rsidRPr="00621EC4" w:rsidRDefault="00924896" w:rsidP="00621EC4">
            <w:pPr>
              <w:rPr>
                <w:rFonts w:ascii="Arial" w:hAnsi="Arial" w:cs="Arial"/>
                <w:sz w:val="20"/>
                <w:szCs w:val="20"/>
              </w:rPr>
            </w:pPr>
            <w:r w:rsidRPr="00621EC4">
              <w:rPr>
                <w:rFonts w:ascii="Arial" w:hAnsi="Arial" w:cs="Arial"/>
                <w:sz w:val="20"/>
                <w:szCs w:val="20"/>
              </w:rPr>
              <w:t>10 for none</w:t>
            </w:r>
          </w:p>
          <w:p w14:paraId="1C3E9C5D" w14:textId="77777777" w:rsidR="00924896" w:rsidRPr="00621EC4" w:rsidRDefault="00924896" w:rsidP="00621EC4">
            <w:pPr>
              <w:rPr>
                <w:rFonts w:ascii="Arial" w:hAnsi="Arial" w:cs="Arial"/>
                <w:sz w:val="20"/>
                <w:szCs w:val="20"/>
              </w:rPr>
            </w:pPr>
            <w:r w:rsidRPr="00621EC4">
              <w:rPr>
                <w:rFonts w:ascii="Arial" w:hAnsi="Arial" w:cs="Arial"/>
                <w:sz w:val="20"/>
                <w:szCs w:val="20"/>
              </w:rPr>
              <w:t>50 for presence +</w:t>
            </w:r>
          </w:p>
          <w:p w14:paraId="29016990"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50 for distance in </w:t>
            </w:r>
            <w:proofErr w:type="gramStart"/>
            <w:r w:rsidRPr="00621EC4">
              <w:rPr>
                <w:rFonts w:ascii="Arial" w:hAnsi="Arial" w:cs="Arial"/>
                <w:sz w:val="20"/>
                <w:szCs w:val="20"/>
              </w:rPr>
              <w:t>Km( 10</w:t>
            </w:r>
            <w:proofErr w:type="gramEnd"/>
            <w:r w:rsidRPr="00621EC4">
              <w:rPr>
                <w:rFonts w:ascii="Arial" w:hAnsi="Arial" w:cs="Arial"/>
                <w:sz w:val="20"/>
                <w:szCs w:val="20"/>
              </w:rPr>
              <w:t>/km)</w:t>
            </w:r>
          </w:p>
        </w:tc>
        <w:tc>
          <w:tcPr>
            <w:tcW w:w="1046" w:type="dxa"/>
            <w:vMerge/>
          </w:tcPr>
          <w:p w14:paraId="363B819F" w14:textId="77777777" w:rsidR="00924896" w:rsidRPr="00621EC4" w:rsidRDefault="00924896" w:rsidP="00621EC4">
            <w:pPr>
              <w:jc w:val="center"/>
              <w:rPr>
                <w:rFonts w:ascii="Arial" w:hAnsi="Arial" w:cs="Arial"/>
                <w:b/>
                <w:bCs/>
                <w:sz w:val="36"/>
                <w:szCs w:val="36"/>
              </w:rPr>
            </w:pPr>
          </w:p>
        </w:tc>
        <w:tc>
          <w:tcPr>
            <w:tcW w:w="3398" w:type="dxa"/>
          </w:tcPr>
          <w:p w14:paraId="23E86F1B" w14:textId="77777777" w:rsidR="00924896" w:rsidRPr="00621EC4" w:rsidRDefault="00924896" w:rsidP="00621EC4">
            <w:pPr>
              <w:rPr>
                <w:rFonts w:ascii="Arial" w:hAnsi="Arial" w:cs="Arial"/>
                <w:sz w:val="20"/>
                <w:szCs w:val="20"/>
              </w:rPr>
            </w:pPr>
          </w:p>
        </w:tc>
        <w:tc>
          <w:tcPr>
            <w:tcW w:w="850" w:type="dxa"/>
          </w:tcPr>
          <w:p w14:paraId="26FB1715" w14:textId="77777777" w:rsidR="00924896" w:rsidRPr="00621EC4" w:rsidRDefault="00924896" w:rsidP="00621EC4">
            <w:pPr>
              <w:rPr>
                <w:rFonts w:ascii="Arial" w:hAnsi="Arial" w:cs="Arial"/>
                <w:sz w:val="20"/>
                <w:szCs w:val="20"/>
              </w:rPr>
            </w:pPr>
          </w:p>
        </w:tc>
        <w:tc>
          <w:tcPr>
            <w:tcW w:w="851" w:type="dxa"/>
          </w:tcPr>
          <w:p w14:paraId="09B143EB" w14:textId="77777777" w:rsidR="00924896" w:rsidRPr="00621EC4" w:rsidRDefault="00924896" w:rsidP="00621EC4">
            <w:pPr>
              <w:rPr>
                <w:rFonts w:ascii="Arial" w:hAnsi="Arial" w:cs="Arial"/>
                <w:sz w:val="20"/>
                <w:szCs w:val="20"/>
              </w:rPr>
            </w:pPr>
          </w:p>
        </w:tc>
        <w:tc>
          <w:tcPr>
            <w:tcW w:w="992" w:type="dxa"/>
          </w:tcPr>
          <w:p w14:paraId="70874631" w14:textId="77777777" w:rsidR="00924896" w:rsidRPr="00621EC4" w:rsidRDefault="00924896" w:rsidP="00621EC4">
            <w:pPr>
              <w:rPr>
                <w:rFonts w:ascii="Arial" w:hAnsi="Arial" w:cs="Arial"/>
                <w:sz w:val="20"/>
                <w:szCs w:val="20"/>
              </w:rPr>
            </w:pPr>
          </w:p>
        </w:tc>
        <w:tc>
          <w:tcPr>
            <w:tcW w:w="851" w:type="dxa"/>
          </w:tcPr>
          <w:p w14:paraId="109CAC02" w14:textId="77777777" w:rsidR="00924896" w:rsidRPr="00621EC4" w:rsidRDefault="00924896" w:rsidP="00621EC4">
            <w:pPr>
              <w:rPr>
                <w:rFonts w:ascii="Arial" w:hAnsi="Arial" w:cs="Arial"/>
                <w:sz w:val="20"/>
                <w:szCs w:val="20"/>
              </w:rPr>
            </w:pPr>
          </w:p>
        </w:tc>
      </w:tr>
      <w:tr w:rsidR="00924896" w:rsidRPr="00621EC4" w14:paraId="19CAD225" w14:textId="77777777" w:rsidTr="00621EC4">
        <w:trPr>
          <w:trHeight w:val="316"/>
        </w:trPr>
        <w:tc>
          <w:tcPr>
            <w:tcW w:w="1657" w:type="dxa"/>
            <w:vMerge/>
          </w:tcPr>
          <w:p w14:paraId="65683899" w14:textId="77777777" w:rsidR="00924896" w:rsidRPr="00621EC4" w:rsidRDefault="00924896" w:rsidP="00621EC4">
            <w:pPr>
              <w:rPr>
                <w:rFonts w:ascii="Arial" w:hAnsi="Arial" w:cs="Arial"/>
                <w:b/>
                <w:bCs/>
                <w:sz w:val="24"/>
                <w:szCs w:val="24"/>
              </w:rPr>
            </w:pPr>
          </w:p>
        </w:tc>
        <w:tc>
          <w:tcPr>
            <w:tcW w:w="1425" w:type="dxa"/>
          </w:tcPr>
          <w:p w14:paraId="6A502B42"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City </w:t>
            </w:r>
            <w:proofErr w:type="spellStart"/>
            <w:r w:rsidRPr="00621EC4">
              <w:rPr>
                <w:rFonts w:ascii="Arial" w:hAnsi="Arial" w:cs="Arial"/>
                <w:sz w:val="20"/>
                <w:szCs w:val="20"/>
              </w:rPr>
              <w:t>Center</w:t>
            </w:r>
            <w:proofErr w:type="spellEnd"/>
          </w:p>
        </w:tc>
        <w:tc>
          <w:tcPr>
            <w:tcW w:w="1372" w:type="dxa"/>
          </w:tcPr>
          <w:p w14:paraId="20986F7A"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Distance from city </w:t>
            </w:r>
            <w:proofErr w:type="spellStart"/>
            <w:r w:rsidRPr="00621EC4">
              <w:rPr>
                <w:rFonts w:ascii="Arial" w:hAnsi="Arial" w:cs="Arial"/>
                <w:sz w:val="20"/>
                <w:szCs w:val="20"/>
              </w:rPr>
              <w:t>center</w:t>
            </w:r>
            <w:proofErr w:type="spellEnd"/>
          </w:p>
        </w:tc>
        <w:tc>
          <w:tcPr>
            <w:tcW w:w="1587" w:type="dxa"/>
          </w:tcPr>
          <w:p w14:paraId="12F94F66" w14:textId="77777777" w:rsidR="00924896" w:rsidRPr="00621EC4" w:rsidRDefault="00924896" w:rsidP="00621EC4">
            <w:pPr>
              <w:rPr>
                <w:rFonts w:ascii="Arial" w:hAnsi="Arial" w:cs="Arial"/>
                <w:sz w:val="20"/>
                <w:szCs w:val="20"/>
              </w:rPr>
            </w:pPr>
            <w:r w:rsidRPr="00621EC4">
              <w:rPr>
                <w:rFonts w:ascii="Arial" w:hAnsi="Arial" w:cs="Arial"/>
                <w:sz w:val="20"/>
                <w:szCs w:val="20"/>
              </w:rPr>
              <w:t>50 km -&gt; 10</w:t>
            </w:r>
          </w:p>
          <w:p w14:paraId="0167B8C0" w14:textId="77777777" w:rsidR="00924896" w:rsidRPr="00621EC4" w:rsidRDefault="00924896" w:rsidP="00621EC4">
            <w:pPr>
              <w:rPr>
                <w:rFonts w:ascii="Arial" w:hAnsi="Arial" w:cs="Arial"/>
                <w:sz w:val="20"/>
                <w:szCs w:val="20"/>
              </w:rPr>
            </w:pPr>
            <w:r w:rsidRPr="00621EC4">
              <w:rPr>
                <w:rFonts w:ascii="Arial" w:hAnsi="Arial" w:cs="Arial"/>
                <w:sz w:val="20"/>
                <w:szCs w:val="20"/>
              </w:rPr>
              <w:t>Increasing -&gt; 100</w:t>
            </w:r>
          </w:p>
        </w:tc>
        <w:tc>
          <w:tcPr>
            <w:tcW w:w="1046" w:type="dxa"/>
            <w:vMerge/>
          </w:tcPr>
          <w:p w14:paraId="0327562D" w14:textId="77777777" w:rsidR="00924896" w:rsidRPr="00621EC4" w:rsidRDefault="00924896" w:rsidP="00621EC4">
            <w:pPr>
              <w:jc w:val="center"/>
              <w:rPr>
                <w:rFonts w:ascii="Arial" w:hAnsi="Arial" w:cs="Arial"/>
                <w:b/>
                <w:bCs/>
                <w:sz w:val="36"/>
                <w:szCs w:val="36"/>
              </w:rPr>
            </w:pPr>
          </w:p>
        </w:tc>
        <w:tc>
          <w:tcPr>
            <w:tcW w:w="3398" w:type="dxa"/>
          </w:tcPr>
          <w:p w14:paraId="1721A736" w14:textId="77777777" w:rsidR="00924896" w:rsidRPr="00621EC4" w:rsidRDefault="00924896" w:rsidP="00621EC4">
            <w:pPr>
              <w:rPr>
                <w:rFonts w:ascii="Arial" w:hAnsi="Arial" w:cs="Arial"/>
                <w:sz w:val="20"/>
                <w:szCs w:val="20"/>
              </w:rPr>
            </w:pPr>
          </w:p>
        </w:tc>
        <w:tc>
          <w:tcPr>
            <w:tcW w:w="850" w:type="dxa"/>
          </w:tcPr>
          <w:p w14:paraId="01187DB3" w14:textId="77777777" w:rsidR="00924896" w:rsidRPr="00621EC4" w:rsidRDefault="00924896" w:rsidP="00621EC4">
            <w:pPr>
              <w:rPr>
                <w:rFonts w:ascii="Arial" w:hAnsi="Arial" w:cs="Arial"/>
                <w:sz w:val="20"/>
                <w:szCs w:val="20"/>
              </w:rPr>
            </w:pPr>
          </w:p>
        </w:tc>
        <w:tc>
          <w:tcPr>
            <w:tcW w:w="851" w:type="dxa"/>
          </w:tcPr>
          <w:p w14:paraId="239AF443" w14:textId="77777777" w:rsidR="00924896" w:rsidRPr="00621EC4" w:rsidRDefault="00924896" w:rsidP="00621EC4">
            <w:pPr>
              <w:rPr>
                <w:rFonts w:ascii="Arial" w:hAnsi="Arial" w:cs="Arial"/>
                <w:sz w:val="20"/>
                <w:szCs w:val="20"/>
              </w:rPr>
            </w:pPr>
          </w:p>
        </w:tc>
        <w:tc>
          <w:tcPr>
            <w:tcW w:w="992" w:type="dxa"/>
          </w:tcPr>
          <w:p w14:paraId="0A998154" w14:textId="77777777" w:rsidR="00924896" w:rsidRPr="00621EC4" w:rsidRDefault="00924896" w:rsidP="00621EC4">
            <w:pPr>
              <w:rPr>
                <w:rFonts w:ascii="Arial" w:hAnsi="Arial" w:cs="Arial"/>
                <w:sz w:val="20"/>
                <w:szCs w:val="20"/>
              </w:rPr>
            </w:pPr>
          </w:p>
        </w:tc>
        <w:tc>
          <w:tcPr>
            <w:tcW w:w="851" w:type="dxa"/>
          </w:tcPr>
          <w:p w14:paraId="3E0325B8" w14:textId="77777777" w:rsidR="00924896" w:rsidRPr="00621EC4" w:rsidRDefault="00924896" w:rsidP="00621EC4">
            <w:pPr>
              <w:rPr>
                <w:rFonts w:ascii="Arial" w:hAnsi="Arial" w:cs="Arial"/>
                <w:sz w:val="20"/>
                <w:szCs w:val="20"/>
              </w:rPr>
            </w:pPr>
          </w:p>
        </w:tc>
      </w:tr>
      <w:tr w:rsidR="00924896" w:rsidRPr="00621EC4" w14:paraId="231E66D2" w14:textId="77777777" w:rsidTr="00621EC4">
        <w:trPr>
          <w:trHeight w:val="403"/>
        </w:trPr>
        <w:tc>
          <w:tcPr>
            <w:tcW w:w="1657" w:type="dxa"/>
            <w:vMerge/>
          </w:tcPr>
          <w:p w14:paraId="14ECA82A" w14:textId="77777777" w:rsidR="00924896" w:rsidRPr="00621EC4" w:rsidRDefault="00924896" w:rsidP="00621EC4">
            <w:pPr>
              <w:rPr>
                <w:rFonts w:ascii="Arial" w:hAnsi="Arial" w:cs="Arial"/>
                <w:b/>
                <w:bCs/>
                <w:sz w:val="24"/>
                <w:szCs w:val="24"/>
              </w:rPr>
            </w:pPr>
          </w:p>
        </w:tc>
        <w:tc>
          <w:tcPr>
            <w:tcW w:w="1425" w:type="dxa"/>
          </w:tcPr>
          <w:p w14:paraId="55FC1B1D" w14:textId="77777777" w:rsidR="00924896" w:rsidRPr="00621EC4" w:rsidRDefault="00924896" w:rsidP="00621EC4">
            <w:pPr>
              <w:rPr>
                <w:rFonts w:ascii="Arial" w:hAnsi="Arial" w:cs="Arial"/>
                <w:sz w:val="20"/>
                <w:szCs w:val="20"/>
              </w:rPr>
            </w:pPr>
            <w:r w:rsidRPr="00621EC4">
              <w:rPr>
                <w:rFonts w:ascii="Arial" w:hAnsi="Arial" w:cs="Arial"/>
                <w:sz w:val="20"/>
                <w:szCs w:val="20"/>
              </w:rPr>
              <w:t>Airport</w:t>
            </w:r>
          </w:p>
        </w:tc>
        <w:tc>
          <w:tcPr>
            <w:tcW w:w="1372" w:type="dxa"/>
          </w:tcPr>
          <w:p w14:paraId="43A908CB" w14:textId="77777777" w:rsidR="00924896" w:rsidRPr="00621EC4" w:rsidRDefault="00924896" w:rsidP="00621EC4">
            <w:pPr>
              <w:rPr>
                <w:rFonts w:ascii="Arial" w:hAnsi="Arial" w:cs="Arial"/>
                <w:sz w:val="20"/>
                <w:szCs w:val="20"/>
              </w:rPr>
            </w:pPr>
            <w:r w:rsidRPr="00621EC4">
              <w:rPr>
                <w:rFonts w:ascii="Arial" w:hAnsi="Arial" w:cs="Arial"/>
                <w:sz w:val="20"/>
                <w:szCs w:val="20"/>
              </w:rPr>
              <w:t>Presence &amp; Distance from road</w:t>
            </w:r>
          </w:p>
        </w:tc>
        <w:tc>
          <w:tcPr>
            <w:tcW w:w="1587" w:type="dxa"/>
          </w:tcPr>
          <w:p w14:paraId="46C324BE" w14:textId="77777777" w:rsidR="00924896" w:rsidRPr="00621EC4" w:rsidRDefault="00924896" w:rsidP="00621EC4">
            <w:pPr>
              <w:rPr>
                <w:rFonts w:ascii="Arial" w:hAnsi="Arial" w:cs="Arial"/>
                <w:sz w:val="20"/>
                <w:szCs w:val="20"/>
              </w:rPr>
            </w:pPr>
            <w:r w:rsidRPr="00621EC4">
              <w:rPr>
                <w:rFonts w:ascii="Arial" w:hAnsi="Arial" w:cs="Arial"/>
                <w:sz w:val="20"/>
                <w:szCs w:val="20"/>
              </w:rPr>
              <w:t>10 for none</w:t>
            </w:r>
          </w:p>
          <w:p w14:paraId="4765746D" w14:textId="77777777" w:rsidR="00924896" w:rsidRPr="00621EC4" w:rsidRDefault="00924896" w:rsidP="00621EC4">
            <w:pPr>
              <w:rPr>
                <w:rFonts w:ascii="Arial" w:hAnsi="Arial" w:cs="Arial"/>
                <w:sz w:val="20"/>
                <w:szCs w:val="20"/>
              </w:rPr>
            </w:pPr>
            <w:r w:rsidRPr="00621EC4">
              <w:rPr>
                <w:rFonts w:ascii="Arial" w:hAnsi="Arial" w:cs="Arial"/>
                <w:sz w:val="20"/>
                <w:szCs w:val="20"/>
              </w:rPr>
              <w:t>50 for presence +</w:t>
            </w:r>
          </w:p>
          <w:p w14:paraId="1A30468D"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50 for distance in </w:t>
            </w:r>
            <w:proofErr w:type="gramStart"/>
            <w:r w:rsidRPr="00621EC4">
              <w:rPr>
                <w:rFonts w:ascii="Arial" w:hAnsi="Arial" w:cs="Arial"/>
                <w:sz w:val="20"/>
                <w:szCs w:val="20"/>
              </w:rPr>
              <w:t>Km( 10</w:t>
            </w:r>
            <w:proofErr w:type="gramEnd"/>
            <w:r w:rsidRPr="00621EC4">
              <w:rPr>
                <w:rFonts w:ascii="Arial" w:hAnsi="Arial" w:cs="Arial"/>
                <w:sz w:val="20"/>
                <w:szCs w:val="20"/>
              </w:rPr>
              <w:t>/km)</w:t>
            </w:r>
          </w:p>
        </w:tc>
        <w:tc>
          <w:tcPr>
            <w:tcW w:w="1046" w:type="dxa"/>
            <w:vMerge/>
          </w:tcPr>
          <w:p w14:paraId="490F579A" w14:textId="77777777" w:rsidR="00924896" w:rsidRPr="00621EC4" w:rsidRDefault="00924896" w:rsidP="00621EC4">
            <w:pPr>
              <w:jc w:val="center"/>
              <w:rPr>
                <w:rFonts w:ascii="Arial" w:hAnsi="Arial" w:cs="Arial"/>
                <w:b/>
                <w:bCs/>
                <w:sz w:val="36"/>
                <w:szCs w:val="36"/>
              </w:rPr>
            </w:pPr>
          </w:p>
        </w:tc>
        <w:tc>
          <w:tcPr>
            <w:tcW w:w="3398" w:type="dxa"/>
          </w:tcPr>
          <w:p w14:paraId="6CA09A9D" w14:textId="77777777" w:rsidR="00924896" w:rsidRPr="00621EC4" w:rsidRDefault="00924896" w:rsidP="00621EC4">
            <w:pPr>
              <w:rPr>
                <w:rFonts w:ascii="Arial" w:hAnsi="Arial" w:cs="Arial"/>
                <w:sz w:val="20"/>
                <w:szCs w:val="20"/>
              </w:rPr>
            </w:pPr>
            <w:proofErr w:type="spellStart"/>
            <w:proofErr w:type="gramStart"/>
            <w:r w:rsidRPr="00621EC4">
              <w:rPr>
                <w:rFonts w:ascii="Arial" w:hAnsi="Arial" w:cs="Arial"/>
                <w:sz w:val="20"/>
                <w:szCs w:val="20"/>
              </w:rPr>
              <w:t>Wont</w:t>
            </w:r>
            <w:proofErr w:type="spellEnd"/>
            <w:proofErr w:type="gramEnd"/>
            <w:r w:rsidRPr="00621EC4">
              <w:rPr>
                <w:rFonts w:ascii="Arial" w:hAnsi="Arial" w:cs="Arial"/>
                <w:sz w:val="20"/>
                <w:szCs w:val="20"/>
              </w:rPr>
              <w:t xml:space="preserve"> be counted in most of the cases, like rural roads etc</w:t>
            </w:r>
          </w:p>
        </w:tc>
        <w:tc>
          <w:tcPr>
            <w:tcW w:w="850" w:type="dxa"/>
          </w:tcPr>
          <w:p w14:paraId="685879E9" w14:textId="77777777" w:rsidR="00924896" w:rsidRPr="00621EC4" w:rsidRDefault="00924896" w:rsidP="00621EC4">
            <w:pPr>
              <w:rPr>
                <w:rFonts w:ascii="Arial" w:hAnsi="Arial" w:cs="Arial"/>
                <w:sz w:val="20"/>
                <w:szCs w:val="20"/>
              </w:rPr>
            </w:pPr>
          </w:p>
        </w:tc>
        <w:tc>
          <w:tcPr>
            <w:tcW w:w="851" w:type="dxa"/>
          </w:tcPr>
          <w:p w14:paraId="2549C9AC" w14:textId="77777777" w:rsidR="00924896" w:rsidRPr="00621EC4" w:rsidRDefault="00924896" w:rsidP="00621EC4">
            <w:pPr>
              <w:rPr>
                <w:rFonts w:ascii="Arial" w:hAnsi="Arial" w:cs="Arial"/>
                <w:sz w:val="20"/>
                <w:szCs w:val="20"/>
              </w:rPr>
            </w:pPr>
          </w:p>
        </w:tc>
        <w:tc>
          <w:tcPr>
            <w:tcW w:w="992" w:type="dxa"/>
          </w:tcPr>
          <w:p w14:paraId="1ACA7FC9" w14:textId="77777777" w:rsidR="00924896" w:rsidRPr="00621EC4" w:rsidRDefault="00924896" w:rsidP="00621EC4">
            <w:pPr>
              <w:rPr>
                <w:rFonts w:ascii="Arial" w:hAnsi="Arial" w:cs="Arial"/>
                <w:sz w:val="20"/>
                <w:szCs w:val="20"/>
              </w:rPr>
            </w:pPr>
          </w:p>
        </w:tc>
        <w:tc>
          <w:tcPr>
            <w:tcW w:w="851" w:type="dxa"/>
          </w:tcPr>
          <w:p w14:paraId="6595139D" w14:textId="77777777" w:rsidR="00924896" w:rsidRPr="00621EC4" w:rsidRDefault="00924896" w:rsidP="00621EC4">
            <w:pPr>
              <w:rPr>
                <w:rFonts w:ascii="Arial" w:hAnsi="Arial" w:cs="Arial"/>
                <w:sz w:val="20"/>
                <w:szCs w:val="20"/>
              </w:rPr>
            </w:pPr>
          </w:p>
        </w:tc>
      </w:tr>
      <w:tr w:rsidR="00924896" w:rsidRPr="00621EC4" w14:paraId="5DB2DC6B" w14:textId="77777777" w:rsidTr="00621EC4">
        <w:trPr>
          <w:trHeight w:val="424"/>
        </w:trPr>
        <w:tc>
          <w:tcPr>
            <w:tcW w:w="1657" w:type="dxa"/>
            <w:vMerge/>
          </w:tcPr>
          <w:p w14:paraId="605B58A2" w14:textId="77777777" w:rsidR="00924896" w:rsidRPr="00621EC4" w:rsidRDefault="00924896" w:rsidP="00621EC4">
            <w:pPr>
              <w:rPr>
                <w:rFonts w:ascii="Arial" w:hAnsi="Arial" w:cs="Arial"/>
                <w:b/>
                <w:bCs/>
                <w:sz w:val="24"/>
                <w:szCs w:val="24"/>
              </w:rPr>
            </w:pPr>
          </w:p>
        </w:tc>
        <w:tc>
          <w:tcPr>
            <w:tcW w:w="1425" w:type="dxa"/>
          </w:tcPr>
          <w:p w14:paraId="2B643098" w14:textId="77777777" w:rsidR="00924896" w:rsidRPr="00621EC4" w:rsidRDefault="00924896" w:rsidP="00621EC4">
            <w:pPr>
              <w:rPr>
                <w:rFonts w:ascii="Arial" w:hAnsi="Arial" w:cs="Arial"/>
                <w:sz w:val="20"/>
                <w:szCs w:val="20"/>
              </w:rPr>
            </w:pPr>
            <w:r w:rsidRPr="00621EC4">
              <w:rPr>
                <w:rFonts w:ascii="Arial" w:hAnsi="Arial" w:cs="Arial"/>
                <w:sz w:val="20"/>
                <w:szCs w:val="20"/>
              </w:rPr>
              <w:t>Dry Port</w:t>
            </w:r>
          </w:p>
        </w:tc>
        <w:tc>
          <w:tcPr>
            <w:tcW w:w="1372" w:type="dxa"/>
          </w:tcPr>
          <w:p w14:paraId="3DA906B8" w14:textId="77777777" w:rsidR="00924896" w:rsidRPr="00621EC4" w:rsidRDefault="00924896" w:rsidP="00621EC4">
            <w:pPr>
              <w:rPr>
                <w:rFonts w:ascii="Arial" w:hAnsi="Arial" w:cs="Arial"/>
                <w:sz w:val="20"/>
                <w:szCs w:val="20"/>
              </w:rPr>
            </w:pPr>
            <w:r w:rsidRPr="00621EC4">
              <w:rPr>
                <w:rFonts w:ascii="Arial" w:hAnsi="Arial" w:cs="Arial"/>
                <w:sz w:val="20"/>
                <w:szCs w:val="20"/>
              </w:rPr>
              <w:t>Presence &amp; Distance from road</w:t>
            </w:r>
          </w:p>
        </w:tc>
        <w:tc>
          <w:tcPr>
            <w:tcW w:w="1587" w:type="dxa"/>
          </w:tcPr>
          <w:p w14:paraId="18738FF9" w14:textId="77777777" w:rsidR="00924896" w:rsidRPr="00621EC4" w:rsidRDefault="00924896" w:rsidP="00621EC4">
            <w:pPr>
              <w:rPr>
                <w:rFonts w:ascii="Arial" w:hAnsi="Arial" w:cs="Arial"/>
                <w:sz w:val="20"/>
                <w:szCs w:val="20"/>
              </w:rPr>
            </w:pPr>
            <w:r w:rsidRPr="00621EC4">
              <w:rPr>
                <w:rFonts w:ascii="Arial" w:hAnsi="Arial" w:cs="Arial"/>
                <w:sz w:val="20"/>
                <w:szCs w:val="20"/>
              </w:rPr>
              <w:t>10 for none</w:t>
            </w:r>
          </w:p>
          <w:p w14:paraId="2466EFBE" w14:textId="77777777" w:rsidR="00924896" w:rsidRPr="00621EC4" w:rsidRDefault="00924896" w:rsidP="00621EC4">
            <w:pPr>
              <w:rPr>
                <w:rFonts w:ascii="Arial" w:hAnsi="Arial" w:cs="Arial"/>
                <w:sz w:val="20"/>
                <w:szCs w:val="20"/>
              </w:rPr>
            </w:pPr>
            <w:r w:rsidRPr="00621EC4">
              <w:rPr>
                <w:rFonts w:ascii="Arial" w:hAnsi="Arial" w:cs="Arial"/>
                <w:sz w:val="20"/>
                <w:szCs w:val="20"/>
              </w:rPr>
              <w:t>50 for presence +</w:t>
            </w:r>
          </w:p>
          <w:p w14:paraId="1C080CEA"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50 for distance in </w:t>
            </w:r>
            <w:proofErr w:type="gramStart"/>
            <w:r w:rsidRPr="00621EC4">
              <w:rPr>
                <w:rFonts w:ascii="Arial" w:hAnsi="Arial" w:cs="Arial"/>
                <w:sz w:val="20"/>
                <w:szCs w:val="20"/>
              </w:rPr>
              <w:t>Km( 10</w:t>
            </w:r>
            <w:proofErr w:type="gramEnd"/>
            <w:r w:rsidRPr="00621EC4">
              <w:rPr>
                <w:rFonts w:ascii="Arial" w:hAnsi="Arial" w:cs="Arial"/>
                <w:sz w:val="20"/>
                <w:szCs w:val="20"/>
              </w:rPr>
              <w:t>/km)</w:t>
            </w:r>
          </w:p>
        </w:tc>
        <w:tc>
          <w:tcPr>
            <w:tcW w:w="1046" w:type="dxa"/>
            <w:vMerge/>
          </w:tcPr>
          <w:p w14:paraId="7BE42C05" w14:textId="77777777" w:rsidR="00924896" w:rsidRPr="00621EC4" w:rsidRDefault="00924896" w:rsidP="00621EC4">
            <w:pPr>
              <w:jc w:val="center"/>
              <w:rPr>
                <w:rFonts w:ascii="Arial" w:hAnsi="Arial" w:cs="Arial"/>
                <w:b/>
                <w:bCs/>
                <w:sz w:val="36"/>
                <w:szCs w:val="36"/>
              </w:rPr>
            </w:pPr>
          </w:p>
        </w:tc>
        <w:tc>
          <w:tcPr>
            <w:tcW w:w="3398" w:type="dxa"/>
          </w:tcPr>
          <w:p w14:paraId="7B79B2CD" w14:textId="77777777" w:rsidR="00924896" w:rsidRPr="00621EC4" w:rsidRDefault="00924896" w:rsidP="00621EC4">
            <w:pPr>
              <w:rPr>
                <w:rFonts w:ascii="Arial" w:hAnsi="Arial" w:cs="Arial"/>
                <w:sz w:val="20"/>
                <w:szCs w:val="20"/>
              </w:rPr>
            </w:pPr>
          </w:p>
        </w:tc>
        <w:tc>
          <w:tcPr>
            <w:tcW w:w="850" w:type="dxa"/>
          </w:tcPr>
          <w:p w14:paraId="06CD4D66" w14:textId="77777777" w:rsidR="00924896" w:rsidRPr="00621EC4" w:rsidRDefault="00924896" w:rsidP="00621EC4">
            <w:pPr>
              <w:rPr>
                <w:rFonts w:ascii="Arial" w:hAnsi="Arial" w:cs="Arial"/>
                <w:sz w:val="20"/>
                <w:szCs w:val="20"/>
              </w:rPr>
            </w:pPr>
          </w:p>
        </w:tc>
        <w:tc>
          <w:tcPr>
            <w:tcW w:w="851" w:type="dxa"/>
          </w:tcPr>
          <w:p w14:paraId="0D1EFD54" w14:textId="77777777" w:rsidR="00924896" w:rsidRPr="00621EC4" w:rsidRDefault="00924896" w:rsidP="00621EC4">
            <w:pPr>
              <w:rPr>
                <w:rFonts w:ascii="Arial" w:hAnsi="Arial" w:cs="Arial"/>
                <w:sz w:val="20"/>
                <w:szCs w:val="20"/>
              </w:rPr>
            </w:pPr>
          </w:p>
        </w:tc>
        <w:tc>
          <w:tcPr>
            <w:tcW w:w="992" w:type="dxa"/>
          </w:tcPr>
          <w:p w14:paraId="78E926A0" w14:textId="77777777" w:rsidR="00924896" w:rsidRPr="00621EC4" w:rsidRDefault="00924896" w:rsidP="00621EC4">
            <w:pPr>
              <w:rPr>
                <w:rFonts w:ascii="Arial" w:hAnsi="Arial" w:cs="Arial"/>
                <w:sz w:val="20"/>
                <w:szCs w:val="20"/>
              </w:rPr>
            </w:pPr>
          </w:p>
        </w:tc>
        <w:tc>
          <w:tcPr>
            <w:tcW w:w="851" w:type="dxa"/>
          </w:tcPr>
          <w:p w14:paraId="237BC149" w14:textId="77777777" w:rsidR="00924896" w:rsidRPr="00621EC4" w:rsidRDefault="00924896" w:rsidP="00621EC4">
            <w:pPr>
              <w:rPr>
                <w:rFonts w:ascii="Arial" w:hAnsi="Arial" w:cs="Arial"/>
                <w:sz w:val="20"/>
                <w:szCs w:val="20"/>
              </w:rPr>
            </w:pPr>
          </w:p>
        </w:tc>
      </w:tr>
      <w:tr w:rsidR="00924896" w:rsidRPr="00621EC4" w14:paraId="3DD6DEF9" w14:textId="77777777" w:rsidTr="00621EC4">
        <w:trPr>
          <w:trHeight w:val="402"/>
        </w:trPr>
        <w:tc>
          <w:tcPr>
            <w:tcW w:w="1657" w:type="dxa"/>
            <w:vMerge w:val="restart"/>
          </w:tcPr>
          <w:p w14:paraId="31BED8FA" w14:textId="77777777" w:rsidR="00924896" w:rsidRPr="00621EC4" w:rsidRDefault="00924896" w:rsidP="00621EC4">
            <w:pPr>
              <w:rPr>
                <w:rFonts w:ascii="Arial" w:hAnsi="Arial" w:cs="Arial"/>
                <w:b/>
                <w:bCs/>
                <w:sz w:val="24"/>
                <w:szCs w:val="24"/>
              </w:rPr>
            </w:pPr>
          </w:p>
          <w:p w14:paraId="0196BC13" w14:textId="77777777" w:rsidR="00924896" w:rsidRPr="00621EC4" w:rsidRDefault="00924896" w:rsidP="00621EC4">
            <w:pPr>
              <w:rPr>
                <w:rFonts w:ascii="Arial" w:hAnsi="Arial" w:cs="Arial"/>
                <w:b/>
                <w:bCs/>
                <w:sz w:val="24"/>
                <w:szCs w:val="24"/>
              </w:rPr>
            </w:pPr>
          </w:p>
          <w:p w14:paraId="0EB9E2CC" w14:textId="77777777" w:rsidR="00924896" w:rsidRPr="00621EC4" w:rsidRDefault="00924896" w:rsidP="00621EC4">
            <w:pPr>
              <w:rPr>
                <w:rFonts w:ascii="Arial" w:hAnsi="Arial" w:cs="Arial"/>
                <w:b/>
                <w:bCs/>
                <w:sz w:val="24"/>
                <w:szCs w:val="24"/>
              </w:rPr>
            </w:pPr>
            <w:r w:rsidRPr="00621EC4">
              <w:rPr>
                <w:rFonts w:ascii="Arial" w:hAnsi="Arial" w:cs="Arial"/>
                <w:b/>
                <w:bCs/>
                <w:sz w:val="24"/>
                <w:szCs w:val="24"/>
              </w:rPr>
              <w:lastRenderedPageBreak/>
              <w:t>Economic Hotspots</w:t>
            </w:r>
          </w:p>
        </w:tc>
        <w:tc>
          <w:tcPr>
            <w:tcW w:w="1425" w:type="dxa"/>
          </w:tcPr>
          <w:p w14:paraId="0C3E60F0" w14:textId="77777777" w:rsidR="00924896" w:rsidRPr="00621EC4" w:rsidRDefault="00924896" w:rsidP="00621EC4">
            <w:pPr>
              <w:rPr>
                <w:rFonts w:ascii="Arial" w:hAnsi="Arial" w:cs="Arial"/>
                <w:sz w:val="20"/>
                <w:szCs w:val="20"/>
              </w:rPr>
            </w:pPr>
            <w:r w:rsidRPr="00621EC4">
              <w:rPr>
                <w:rFonts w:ascii="Arial" w:hAnsi="Arial" w:cs="Arial"/>
                <w:sz w:val="20"/>
                <w:szCs w:val="20"/>
              </w:rPr>
              <w:lastRenderedPageBreak/>
              <w:t>Agricultural area</w:t>
            </w:r>
          </w:p>
        </w:tc>
        <w:tc>
          <w:tcPr>
            <w:tcW w:w="1372" w:type="dxa"/>
          </w:tcPr>
          <w:p w14:paraId="50199856"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Acres / </w:t>
            </w:r>
            <w:proofErr w:type="spellStart"/>
            <w:r w:rsidRPr="00621EC4">
              <w:rPr>
                <w:rFonts w:ascii="Arial" w:hAnsi="Arial" w:cs="Arial"/>
                <w:sz w:val="20"/>
                <w:szCs w:val="20"/>
              </w:rPr>
              <w:t>Sq</w:t>
            </w:r>
            <w:proofErr w:type="spellEnd"/>
            <w:r w:rsidRPr="00621EC4">
              <w:rPr>
                <w:rFonts w:ascii="Arial" w:hAnsi="Arial" w:cs="Arial"/>
                <w:sz w:val="20"/>
                <w:szCs w:val="20"/>
              </w:rPr>
              <w:t xml:space="preserve"> Km</w:t>
            </w:r>
          </w:p>
        </w:tc>
        <w:tc>
          <w:tcPr>
            <w:tcW w:w="1587" w:type="dxa"/>
          </w:tcPr>
          <w:p w14:paraId="00F605D5" w14:textId="77777777" w:rsidR="00924896" w:rsidRPr="00621EC4" w:rsidRDefault="00924896" w:rsidP="00621EC4">
            <w:pPr>
              <w:rPr>
                <w:rFonts w:ascii="Arial" w:hAnsi="Arial" w:cs="Arial"/>
                <w:sz w:val="20"/>
                <w:szCs w:val="20"/>
              </w:rPr>
            </w:pPr>
            <w:r w:rsidRPr="00621EC4">
              <w:rPr>
                <w:rFonts w:ascii="Arial" w:hAnsi="Arial" w:cs="Arial"/>
                <w:sz w:val="20"/>
                <w:szCs w:val="20"/>
              </w:rPr>
              <w:t>10 for zero</w:t>
            </w:r>
          </w:p>
          <w:p w14:paraId="794A6B6E" w14:textId="77777777" w:rsidR="00924896" w:rsidRPr="00621EC4" w:rsidRDefault="00924896" w:rsidP="00621EC4">
            <w:pPr>
              <w:rPr>
                <w:rFonts w:ascii="Arial" w:hAnsi="Arial" w:cs="Arial"/>
                <w:sz w:val="20"/>
                <w:szCs w:val="20"/>
              </w:rPr>
            </w:pPr>
            <w:r w:rsidRPr="00621EC4">
              <w:rPr>
                <w:rFonts w:ascii="Arial" w:hAnsi="Arial" w:cs="Arial"/>
                <w:sz w:val="20"/>
                <w:szCs w:val="20"/>
              </w:rPr>
              <w:t>20 for 100 acres</w:t>
            </w:r>
          </w:p>
          <w:p w14:paraId="37085DDD"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30 for 200 </w:t>
            </w:r>
          </w:p>
          <w:p w14:paraId="5705B2E3" w14:textId="77777777" w:rsidR="00924896" w:rsidRPr="00621EC4" w:rsidRDefault="00924896" w:rsidP="00621EC4">
            <w:pPr>
              <w:rPr>
                <w:rFonts w:ascii="Arial" w:hAnsi="Arial" w:cs="Arial"/>
                <w:sz w:val="20"/>
                <w:szCs w:val="20"/>
              </w:rPr>
            </w:pPr>
            <w:r w:rsidRPr="00621EC4">
              <w:rPr>
                <w:rFonts w:ascii="Arial" w:hAnsi="Arial" w:cs="Arial"/>
                <w:sz w:val="20"/>
                <w:szCs w:val="20"/>
              </w:rPr>
              <w:lastRenderedPageBreak/>
              <w:t xml:space="preserve">40 for 300… </w:t>
            </w:r>
          </w:p>
          <w:p w14:paraId="10AC92DF" w14:textId="77777777" w:rsidR="00924896" w:rsidRPr="00621EC4" w:rsidRDefault="00924896" w:rsidP="00621EC4">
            <w:pPr>
              <w:rPr>
                <w:rFonts w:ascii="Arial" w:hAnsi="Arial" w:cs="Arial"/>
                <w:sz w:val="20"/>
                <w:szCs w:val="20"/>
              </w:rPr>
            </w:pPr>
            <w:r w:rsidRPr="00621EC4">
              <w:rPr>
                <w:rFonts w:ascii="Arial" w:hAnsi="Arial" w:cs="Arial"/>
                <w:sz w:val="20"/>
                <w:szCs w:val="20"/>
              </w:rPr>
              <w:t>Max 100</w:t>
            </w:r>
          </w:p>
        </w:tc>
        <w:tc>
          <w:tcPr>
            <w:tcW w:w="1046" w:type="dxa"/>
            <w:vMerge w:val="restart"/>
          </w:tcPr>
          <w:p w14:paraId="478B37C6" w14:textId="77777777" w:rsidR="00924896" w:rsidRPr="00621EC4" w:rsidRDefault="00924896" w:rsidP="00621EC4">
            <w:pPr>
              <w:jc w:val="center"/>
              <w:rPr>
                <w:rFonts w:ascii="Arial" w:hAnsi="Arial" w:cs="Arial"/>
                <w:b/>
                <w:bCs/>
                <w:sz w:val="36"/>
                <w:szCs w:val="36"/>
              </w:rPr>
            </w:pPr>
          </w:p>
          <w:p w14:paraId="42E77AB3" w14:textId="77777777" w:rsidR="00924896" w:rsidRPr="00621EC4" w:rsidRDefault="00924896" w:rsidP="00621EC4">
            <w:pPr>
              <w:jc w:val="center"/>
              <w:rPr>
                <w:rFonts w:ascii="Arial" w:hAnsi="Arial" w:cs="Arial"/>
                <w:b/>
                <w:bCs/>
                <w:sz w:val="36"/>
                <w:szCs w:val="36"/>
              </w:rPr>
            </w:pPr>
            <w:r w:rsidRPr="00621EC4">
              <w:rPr>
                <w:rFonts w:ascii="Arial" w:hAnsi="Arial" w:cs="Arial"/>
                <w:b/>
                <w:bCs/>
                <w:sz w:val="36"/>
                <w:szCs w:val="36"/>
              </w:rPr>
              <w:t>30 %</w:t>
            </w:r>
          </w:p>
        </w:tc>
        <w:tc>
          <w:tcPr>
            <w:tcW w:w="3398" w:type="dxa"/>
          </w:tcPr>
          <w:p w14:paraId="455B01B7" w14:textId="77777777" w:rsidR="00924896" w:rsidRPr="00621EC4" w:rsidRDefault="00924896" w:rsidP="00621EC4">
            <w:pPr>
              <w:rPr>
                <w:rFonts w:ascii="Arial" w:hAnsi="Arial" w:cs="Arial"/>
                <w:sz w:val="20"/>
                <w:szCs w:val="20"/>
              </w:rPr>
            </w:pPr>
          </w:p>
        </w:tc>
        <w:tc>
          <w:tcPr>
            <w:tcW w:w="850" w:type="dxa"/>
          </w:tcPr>
          <w:p w14:paraId="4F5D9768" w14:textId="77777777" w:rsidR="00924896" w:rsidRPr="00621EC4" w:rsidRDefault="00924896" w:rsidP="00621EC4">
            <w:pPr>
              <w:rPr>
                <w:rFonts w:ascii="Arial" w:hAnsi="Arial" w:cs="Arial"/>
                <w:sz w:val="20"/>
                <w:szCs w:val="20"/>
              </w:rPr>
            </w:pPr>
          </w:p>
        </w:tc>
        <w:tc>
          <w:tcPr>
            <w:tcW w:w="851" w:type="dxa"/>
          </w:tcPr>
          <w:p w14:paraId="54864706" w14:textId="77777777" w:rsidR="00924896" w:rsidRPr="00621EC4" w:rsidRDefault="00924896" w:rsidP="00621EC4">
            <w:pPr>
              <w:rPr>
                <w:rFonts w:ascii="Arial" w:hAnsi="Arial" w:cs="Arial"/>
                <w:sz w:val="20"/>
                <w:szCs w:val="20"/>
              </w:rPr>
            </w:pPr>
          </w:p>
        </w:tc>
        <w:tc>
          <w:tcPr>
            <w:tcW w:w="992" w:type="dxa"/>
          </w:tcPr>
          <w:p w14:paraId="3E5F8DA4" w14:textId="77777777" w:rsidR="00924896" w:rsidRPr="00621EC4" w:rsidRDefault="00924896" w:rsidP="00621EC4">
            <w:pPr>
              <w:rPr>
                <w:rFonts w:ascii="Arial" w:hAnsi="Arial" w:cs="Arial"/>
                <w:sz w:val="20"/>
                <w:szCs w:val="20"/>
              </w:rPr>
            </w:pPr>
          </w:p>
        </w:tc>
        <w:tc>
          <w:tcPr>
            <w:tcW w:w="851" w:type="dxa"/>
          </w:tcPr>
          <w:p w14:paraId="72C9ABF6" w14:textId="77777777" w:rsidR="00924896" w:rsidRPr="00621EC4" w:rsidRDefault="00924896" w:rsidP="00621EC4">
            <w:pPr>
              <w:rPr>
                <w:rFonts w:ascii="Arial" w:hAnsi="Arial" w:cs="Arial"/>
                <w:sz w:val="20"/>
                <w:szCs w:val="20"/>
              </w:rPr>
            </w:pPr>
          </w:p>
        </w:tc>
      </w:tr>
      <w:tr w:rsidR="00924896" w:rsidRPr="00621EC4" w14:paraId="0FA0F6A3" w14:textId="77777777" w:rsidTr="00621EC4">
        <w:trPr>
          <w:trHeight w:val="394"/>
        </w:trPr>
        <w:tc>
          <w:tcPr>
            <w:tcW w:w="1657" w:type="dxa"/>
            <w:vMerge/>
          </w:tcPr>
          <w:p w14:paraId="7734D1CB" w14:textId="77777777" w:rsidR="00924896" w:rsidRPr="00621EC4" w:rsidRDefault="00924896" w:rsidP="00621EC4">
            <w:pPr>
              <w:rPr>
                <w:rFonts w:ascii="Arial" w:hAnsi="Arial" w:cs="Arial"/>
                <w:b/>
                <w:bCs/>
                <w:sz w:val="24"/>
                <w:szCs w:val="24"/>
              </w:rPr>
            </w:pPr>
          </w:p>
        </w:tc>
        <w:tc>
          <w:tcPr>
            <w:tcW w:w="1425" w:type="dxa"/>
          </w:tcPr>
          <w:p w14:paraId="406142B2" w14:textId="77777777" w:rsidR="00924896" w:rsidRPr="00621EC4" w:rsidRDefault="00924896" w:rsidP="00621EC4">
            <w:pPr>
              <w:rPr>
                <w:rFonts w:ascii="Arial" w:hAnsi="Arial" w:cs="Arial"/>
                <w:sz w:val="20"/>
                <w:szCs w:val="20"/>
              </w:rPr>
            </w:pPr>
            <w:r w:rsidRPr="00621EC4">
              <w:rPr>
                <w:rFonts w:ascii="Arial" w:hAnsi="Arial" w:cs="Arial"/>
                <w:sz w:val="20"/>
                <w:szCs w:val="20"/>
              </w:rPr>
              <w:t>Industrial Area</w:t>
            </w:r>
          </w:p>
        </w:tc>
        <w:tc>
          <w:tcPr>
            <w:tcW w:w="1372" w:type="dxa"/>
          </w:tcPr>
          <w:p w14:paraId="6E487A82"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Min 10 workers per industry </w:t>
            </w:r>
            <w:proofErr w:type="gramStart"/>
            <w:r w:rsidRPr="00621EC4">
              <w:rPr>
                <w:rFonts w:ascii="Arial" w:hAnsi="Arial" w:cs="Arial"/>
                <w:sz w:val="20"/>
                <w:szCs w:val="20"/>
              </w:rPr>
              <w:t>-  Ind</w:t>
            </w:r>
            <w:proofErr w:type="gramEnd"/>
            <w:r w:rsidRPr="00621EC4">
              <w:rPr>
                <w:rFonts w:ascii="Arial" w:hAnsi="Arial" w:cs="Arial"/>
                <w:sz w:val="20"/>
                <w:szCs w:val="20"/>
              </w:rPr>
              <w:t xml:space="preserve"> </w:t>
            </w:r>
          </w:p>
        </w:tc>
        <w:tc>
          <w:tcPr>
            <w:tcW w:w="1587" w:type="dxa"/>
          </w:tcPr>
          <w:p w14:paraId="6D90B0E1" w14:textId="77777777" w:rsidR="00924896" w:rsidRPr="00621EC4" w:rsidRDefault="00924896" w:rsidP="00621EC4">
            <w:pPr>
              <w:rPr>
                <w:rFonts w:ascii="Arial" w:hAnsi="Arial" w:cs="Arial"/>
                <w:sz w:val="20"/>
                <w:szCs w:val="20"/>
              </w:rPr>
            </w:pPr>
            <w:r w:rsidRPr="00621EC4">
              <w:rPr>
                <w:rFonts w:ascii="Arial" w:hAnsi="Arial" w:cs="Arial"/>
                <w:sz w:val="20"/>
                <w:szCs w:val="20"/>
              </w:rPr>
              <w:t>10 for one unit</w:t>
            </w:r>
          </w:p>
          <w:p w14:paraId="62DE980E"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10 for each </w:t>
            </w:r>
            <w:proofErr w:type="spellStart"/>
            <w:proofErr w:type="gramStart"/>
            <w:r w:rsidRPr="00621EC4">
              <w:rPr>
                <w:rFonts w:ascii="Arial" w:hAnsi="Arial" w:cs="Arial"/>
                <w:sz w:val="20"/>
                <w:szCs w:val="20"/>
              </w:rPr>
              <w:t>unit..</w:t>
            </w:r>
            <w:proofErr w:type="gramEnd"/>
            <w:r w:rsidRPr="00621EC4">
              <w:rPr>
                <w:rFonts w:ascii="Arial" w:hAnsi="Arial" w:cs="Arial"/>
                <w:sz w:val="20"/>
                <w:szCs w:val="20"/>
              </w:rPr>
              <w:t>max</w:t>
            </w:r>
            <w:proofErr w:type="spellEnd"/>
            <w:r w:rsidRPr="00621EC4">
              <w:rPr>
                <w:rFonts w:ascii="Arial" w:hAnsi="Arial" w:cs="Arial"/>
                <w:sz w:val="20"/>
                <w:szCs w:val="20"/>
              </w:rPr>
              <w:t xml:space="preserve"> 100</w:t>
            </w:r>
          </w:p>
        </w:tc>
        <w:tc>
          <w:tcPr>
            <w:tcW w:w="1046" w:type="dxa"/>
            <w:vMerge/>
          </w:tcPr>
          <w:p w14:paraId="107C35B8" w14:textId="77777777" w:rsidR="00924896" w:rsidRPr="00621EC4" w:rsidRDefault="00924896" w:rsidP="00621EC4">
            <w:pPr>
              <w:jc w:val="center"/>
              <w:rPr>
                <w:rFonts w:ascii="Arial" w:hAnsi="Arial" w:cs="Arial"/>
                <w:b/>
                <w:bCs/>
                <w:sz w:val="36"/>
                <w:szCs w:val="36"/>
              </w:rPr>
            </w:pPr>
          </w:p>
        </w:tc>
        <w:tc>
          <w:tcPr>
            <w:tcW w:w="3398" w:type="dxa"/>
          </w:tcPr>
          <w:p w14:paraId="08258526" w14:textId="77777777" w:rsidR="00924896" w:rsidRPr="00621EC4" w:rsidRDefault="00924896" w:rsidP="00621EC4">
            <w:pPr>
              <w:rPr>
                <w:rFonts w:ascii="Arial" w:hAnsi="Arial" w:cs="Arial"/>
                <w:sz w:val="20"/>
                <w:szCs w:val="20"/>
              </w:rPr>
            </w:pPr>
          </w:p>
        </w:tc>
        <w:tc>
          <w:tcPr>
            <w:tcW w:w="850" w:type="dxa"/>
          </w:tcPr>
          <w:p w14:paraId="2271CA37" w14:textId="77777777" w:rsidR="00924896" w:rsidRPr="00621EC4" w:rsidRDefault="00924896" w:rsidP="00621EC4">
            <w:pPr>
              <w:rPr>
                <w:rFonts w:ascii="Arial" w:hAnsi="Arial" w:cs="Arial"/>
                <w:sz w:val="20"/>
                <w:szCs w:val="20"/>
              </w:rPr>
            </w:pPr>
          </w:p>
        </w:tc>
        <w:tc>
          <w:tcPr>
            <w:tcW w:w="851" w:type="dxa"/>
          </w:tcPr>
          <w:p w14:paraId="0267576E" w14:textId="77777777" w:rsidR="00924896" w:rsidRPr="00621EC4" w:rsidRDefault="00924896" w:rsidP="00621EC4">
            <w:pPr>
              <w:rPr>
                <w:rFonts w:ascii="Arial" w:hAnsi="Arial" w:cs="Arial"/>
                <w:sz w:val="20"/>
                <w:szCs w:val="20"/>
              </w:rPr>
            </w:pPr>
          </w:p>
        </w:tc>
        <w:tc>
          <w:tcPr>
            <w:tcW w:w="992" w:type="dxa"/>
          </w:tcPr>
          <w:p w14:paraId="5191DA52" w14:textId="77777777" w:rsidR="00924896" w:rsidRPr="00621EC4" w:rsidRDefault="00924896" w:rsidP="00621EC4">
            <w:pPr>
              <w:rPr>
                <w:rFonts w:ascii="Arial" w:hAnsi="Arial" w:cs="Arial"/>
                <w:sz w:val="20"/>
                <w:szCs w:val="20"/>
              </w:rPr>
            </w:pPr>
          </w:p>
        </w:tc>
        <w:tc>
          <w:tcPr>
            <w:tcW w:w="851" w:type="dxa"/>
          </w:tcPr>
          <w:p w14:paraId="637160F1" w14:textId="77777777" w:rsidR="00924896" w:rsidRPr="00621EC4" w:rsidRDefault="00924896" w:rsidP="00621EC4">
            <w:pPr>
              <w:rPr>
                <w:rFonts w:ascii="Arial" w:hAnsi="Arial" w:cs="Arial"/>
                <w:sz w:val="20"/>
                <w:szCs w:val="20"/>
              </w:rPr>
            </w:pPr>
          </w:p>
        </w:tc>
      </w:tr>
      <w:tr w:rsidR="00924896" w:rsidRPr="00621EC4" w14:paraId="63016530" w14:textId="77777777" w:rsidTr="00621EC4">
        <w:trPr>
          <w:trHeight w:val="413"/>
        </w:trPr>
        <w:tc>
          <w:tcPr>
            <w:tcW w:w="1657" w:type="dxa"/>
            <w:vMerge/>
          </w:tcPr>
          <w:p w14:paraId="2D229313" w14:textId="77777777" w:rsidR="00924896" w:rsidRPr="00621EC4" w:rsidRDefault="00924896" w:rsidP="00621EC4">
            <w:pPr>
              <w:rPr>
                <w:rFonts w:ascii="Arial" w:hAnsi="Arial" w:cs="Arial"/>
                <w:b/>
                <w:bCs/>
                <w:sz w:val="24"/>
                <w:szCs w:val="24"/>
              </w:rPr>
            </w:pPr>
          </w:p>
        </w:tc>
        <w:tc>
          <w:tcPr>
            <w:tcW w:w="1425" w:type="dxa"/>
          </w:tcPr>
          <w:p w14:paraId="2270FACC" w14:textId="77777777" w:rsidR="00924896" w:rsidRPr="00621EC4" w:rsidRDefault="00924896" w:rsidP="00621EC4">
            <w:pPr>
              <w:rPr>
                <w:rFonts w:ascii="Arial" w:hAnsi="Arial" w:cs="Arial"/>
                <w:sz w:val="20"/>
                <w:szCs w:val="20"/>
              </w:rPr>
            </w:pPr>
            <w:r w:rsidRPr="00621EC4">
              <w:rPr>
                <w:rFonts w:ascii="Arial" w:hAnsi="Arial" w:cs="Arial"/>
                <w:sz w:val="20"/>
                <w:szCs w:val="20"/>
              </w:rPr>
              <w:t>Commercial Zone</w:t>
            </w:r>
          </w:p>
        </w:tc>
        <w:tc>
          <w:tcPr>
            <w:tcW w:w="1372" w:type="dxa"/>
          </w:tcPr>
          <w:p w14:paraId="6352351B" w14:textId="77777777" w:rsidR="00924896" w:rsidRPr="00621EC4" w:rsidRDefault="00924896" w:rsidP="00621EC4">
            <w:pPr>
              <w:rPr>
                <w:rFonts w:ascii="Arial" w:hAnsi="Arial" w:cs="Arial"/>
                <w:sz w:val="20"/>
                <w:szCs w:val="20"/>
              </w:rPr>
            </w:pPr>
            <w:r w:rsidRPr="00621EC4">
              <w:rPr>
                <w:rFonts w:ascii="Arial" w:hAnsi="Arial" w:cs="Arial"/>
                <w:sz w:val="20"/>
                <w:szCs w:val="20"/>
              </w:rPr>
              <w:t>Presence &amp; Distance</w:t>
            </w:r>
          </w:p>
          <w:p w14:paraId="63CC3435" w14:textId="77777777" w:rsidR="00924896" w:rsidRPr="00621EC4" w:rsidRDefault="00924896" w:rsidP="00621EC4">
            <w:pPr>
              <w:rPr>
                <w:rFonts w:ascii="Arial" w:hAnsi="Arial" w:cs="Arial"/>
                <w:sz w:val="20"/>
                <w:szCs w:val="20"/>
              </w:rPr>
            </w:pPr>
            <w:r w:rsidRPr="00621EC4">
              <w:rPr>
                <w:rFonts w:ascii="Arial" w:hAnsi="Arial" w:cs="Arial"/>
                <w:sz w:val="20"/>
                <w:szCs w:val="20"/>
              </w:rPr>
              <w:t>Min 10 Shops per commercial area</w:t>
            </w:r>
          </w:p>
          <w:p w14:paraId="2BFBC892" w14:textId="77777777" w:rsidR="00924896" w:rsidRPr="00621EC4" w:rsidRDefault="00924896" w:rsidP="00621EC4">
            <w:pPr>
              <w:rPr>
                <w:rFonts w:ascii="Arial" w:hAnsi="Arial" w:cs="Arial"/>
                <w:sz w:val="20"/>
                <w:szCs w:val="20"/>
              </w:rPr>
            </w:pPr>
          </w:p>
        </w:tc>
        <w:tc>
          <w:tcPr>
            <w:tcW w:w="1587" w:type="dxa"/>
          </w:tcPr>
          <w:p w14:paraId="754A516B" w14:textId="77777777" w:rsidR="00924896" w:rsidRPr="00621EC4" w:rsidRDefault="00924896" w:rsidP="00621EC4">
            <w:pPr>
              <w:rPr>
                <w:rFonts w:ascii="Arial" w:hAnsi="Arial" w:cs="Arial"/>
                <w:sz w:val="20"/>
                <w:szCs w:val="20"/>
              </w:rPr>
            </w:pPr>
            <w:r w:rsidRPr="00621EC4">
              <w:rPr>
                <w:rFonts w:ascii="Arial" w:hAnsi="Arial" w:cs="Arial"/>
                <w:sz w:val="20"/>
                <w:szCs w:val="20"/>
              </w:rPr>
              <w:t>50 for presence</w:t>
            </w:r>
          </w:p>
          <w:p w14:paraId="3F22618B" w14:textId="77777777" w:rsidR="00924896" w:rsidRPr="00621EC4" w:rsidRDefault="00924896" w:rsidP="00621EC4">
            <w:pPr>
              <w:rPr>
                <w:rFonts w:ascii="Arial" w:hAnsi="Arial" w:cs="Arial"/>
                <w:sz w:val="20"/>
                <w:szCs w:val="20"/>
              </w:rPr>
            </w:pPr>
            <w:r w:rsidRPr="00621EC4">
              <w:rPr>
                <w:rFonts w:ascii="Arial" w:hAnsi="Arial" w:cs="Arial"/>
                <w:sz w:val="20"/>
                <w:szCs w:val="20"/>
              </w:rPr>
              <w:t>50 for distance (inverse)</w:t>
            </w:r>
          </w:p>
        </w:tc>
        <w:tc>
          <w:tcPr>
            <w:tcW w:w="1046" w:type="dxa"/>
            <w:vMerge/>
          </w:tcPr>
          <w:p w14:paraId="2504EC16" w14:textId="77777777" w:rsidR="00924896" w:rsidRPr="00621EC4" w:rsidRDefault="00924896" w:rsidP="00621EC4">
            <w:pPr>
              <w:jc w:val="center"/>
              <w:rPr>
                <w:rFonts w:ascii="Arial" w:hAnsi="Arial" w:cs="Arial"/>
                <w:b/>
                <w:bCs/>
                <w:sz w:val="36"/>
                <w:szCs w:val="36"/>
              </w:rPr>
            </w:pPr>
          </w:p>
        </w:tc>
        <w:tc>
          <w:tcPr>
            <w:tcW w:w="3398" w:type="dxa"/>
          </w:tcPr>
          <w:p w14:paraId="48E1D29F" w14:textId="77777777" w:rsidR="00924896" w:rsidRPr="00621EC4" w:rsidRDefault="00924896" w:rsidP="00621EC4">
            <w:pPr>
              <w:rPr>
                <w:rFonts w:ascii="Arial" w:hAnsi="Arial" w:cs="Arial"/>
                <w:sz w:val="20"/>
                <w:szCs w:val="20"/>
              </w:rPr>
            </w:pPr>
          </w:p>
        </w:tc>
        <w:tc>
          <w:tcPr>
            <w:tcW w:w="850" w:type="dxa"/>
          </w:tcPr>
          <w:p w14:paraId="1A59F44E" w14:textId="77777777" w:rsidR="00924896" w:rsidRPr="00621EC4" w:rsidRDefault="00924896" w:rsidP="00621EC4">
            <w:pPr>
              <w:rPr>
                <w:rFonts w:ascii="Arial" w:hAnsi="Arial" w:cs="Arial"/>
                <w:sz w:val="20"/>
                <w:szCs w:val="20"/>
              </w:rPr>
            </w:pPr>
          </w:p>
        </w:tc>
        <w:tc>
          <w:tcPr>
            <w:tcW w:w="851" w:type="dxa"/>
          </w:tcPr>
          <w:p w14:paraId="07FE2650" w14:textId="77777777" w:rsidR="00924896" w:rsidRPr="00621EC4" w:rsidRDefault="00924896" w:rsidP="00621EC4">
            <w:pPr>
              <w:rPr>
                <w:rFonts w:ascii="Arial" w:hAnsi="Arial" w:cs="Arial"/>
                <w:sz w:val="20"/>
                <w:szCs w:val="20"/>
              </w:rPr>
            </w:pPr>
          </w:p>
        </w:tc>
        <w:tc>
          <w:tcPr>
            <w:tcW w:w="992" w:type="dxa"/>
          </w:tcPr>
          <w:p w14:paraId="3C107399" w14:textId="77777777" w:rsidR="00924896" w:rsidRPr="00621EC4" w:rsidRDefault="00924896" w:rsidP="00621EC4">
            <w:pPr>
              <w:rPr>
                <w:rFonts w:ascii="Arial" w:hAnsi="Arial" w:cs="Arial"/>
                <w:sz w:val="20"/>
                <w:szCs w:val="20"/>
              </w:rPr>
            </w:pPr>
          </w:p>
        </w:tc>
        <w:tc>
          <w:tcPr>
            <w:tcW w:w="851" w:type="dxa"/>
          </w:tcPr>
          <w:p w14:paraId="5E2F98AF" w14:textId="77777777" w:rsidR="00924896" w:rsidRPr="00621EC4" w:rsidRDefault="00924896" w:rsidP="00621EC4">
            <w:pPr>
              <w:rPr>
                <w:rFonts w:ascii="Arial" w:hAnsi="Arial" w:cs="Arial"/>
                <w:sz w:val="20"/>
                <w:szCs w:val="20"/>
              </w:rPr>
            </w:pPr>
          </w:p>
        </w:tc>
      </w:tr>
      <w:tr w:rsidR="00924896" w:rsidRPr="00621EC4" w14:paraId="69791A8A" w14:textId="77777777" w:rsidTr="00621EC4">
        <w:trPr>
          <w:trHeight w:val="420"/>
        </w:trPr>
        <w:tc>
          <w:tcPr>
            <w:tcW w:w="1657" w:type="dxa"/>
            <w:vMerge/>
          </w:tcPr>
          <w:p w14:paraId="4793C6B1" w14:textId="77777777" w:rsidR="00924896" w:rsidRPr="00621EC4" w:rsidRDefault="00924896" w:rsidP="00621EC4">
            <w:pPr>
              <w:rPr>
                <w:rFonts w:ascii="Arial" w:hAnsi="Arial" w:cs="Arial"/>
                <w:b/>
                <w:bCs/>
                <w:sz w:val="24"/>
                <w:szCs w:val="24"/>
              </w:rPr>
            </w:pPr>
          </w:p>
        </w:tc>
        <w:tc>
          <w:tcPr>
            <w:tcW w:w="1425" w:type="dxa"/>
          </w:tcPr>
          <w:p w14:paraId="0B3A4F7E" w14:textId="77777777" w:rsidR="00924896" w:rsidRPr="00621EC4" w:rsidRDefault="00924896" w:rsidP="00621EC4">
            <w:pPr>
              <w:rPr>
                <w:rFonts w:ascii="Arial" w:hAnsi="Arial" w:cs="Arial"/>
                <w:sz w:val="20"/>
                <w:szCs w:val="20"/>
              </w:rPr>
            </w:pPr>
            <w:r w:rsidRPr="00621EC4">
              <w:rPr>
                <w:rFonts w:ascii="Arial" w:hAnsi="Arial" w:cs="Arial"/>
                <w:sz w:val="20"/>
                <w:szCs w:val="20"/>
              </w:rPr>
              <w:t>Mines &amp; Minerals</w:t>
            </w:r>
          </w:p>
        </w:tc>
        <w:tc>
          <w:tcPr>
            <w:tcW w:w="1372" w:type="dxa"/>
          </w:tcPr>
          <w:p w14:paraId="57084A6C"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Area in acres / </w:t>
            </w:r>
            <w:proofErr w:type="spellStart"/>
            <w:r w:rsidRPr="00621EC4">
              <w:rPr>
                <w:rFonts w:ascii="Arial" w:hAnsi="Arial" w:cs="Arial"/>
                <w:sz w:val="20"/>
                <w:szCs w:val="20"/>
              </w:rPr>
              <w:t>sqkm</w:t>
            </w:r>
            <w:proofErr w:type="spellEnd"/>
          </w:p>
        </w:tc>
        <w:tc>
          <w:tcPr>
            <w:tcW w:w="1587" w:type="dxa"/>
          </w:tcPr>
          <w:p w14:paraId="741BED2B"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10 for 10 </w:t>
            </w:r>
            <w:proofErr w:type="spellStart"/>
            <w:r w:rsidRPr="00621EC4">
              <w:rPr>
                <w:rFonts w:ascii="Arial" w:hAnsi="Arial" w:cs="Arial"/>
                <w:sz w:val="20"/>
                <w:szCs w:val="20"/>
              </w:rPr>
              <w:t>sq</w:t>
            </w:r>
            <w:proofErr w:type="spellEnd"/>
            <w:r w:rsidRPr="00621EC4">
              <w:rPr>
                <w:rFonts w:ascii="Arial" w:hAnsi="Arial" w:cs="Arial"/>
                <w:sz w:val="20"/>
                <w:szCs w:val="20"/>
              </w:rPr>
              <w:t xml:space="preserve"> KM</w:t>
            </w:r>
          </w:p>
          <w:p w14:paraId="6E6685F3" w14:textId="77777777" w:rsidR="00924896" w:rsidRPr="00621EC4" w:rsidRDefault="00924896" w:rsidP="00621EC4">
            <w:pPr>
              <w:rPr>
                <w:rFonts w:ascii="Arial" w:hAnsi="Arial" w:cs="Arial"/>
                <w:sz w:val="20"/>
                <w:szCs w:val="20"/>
              </w:rPr>
            </w:pPr>
            <w:r w:rsidRPr="00621EC4">
              <w:rPr>
                <w:rFonts w:ascii="Arial" w:hAnsi="Arial" w:cs="Arial"/>
                <w:sz w:val="20"/>
                <w:szCs w:val="20"/>
              </w:rPr>
              <w:t>Max 100</w:t>
            </w:r>
          </w:p>
        </w:tc>
        <w:tc>
          <w:tcPr>
            <w:tcW w:w="1046" w:type="dxa"/>
            <w:vMerge/>
          </w:tcPr>
          <w:p w14:paraId="6E2DBAE1" w14:textId="77777777" w:rsidR="00924896" w:rsidRPr="00621EC4" w:rsidRDefault="00924896" w:rsidP="00621EC4">
            <w:pPr>
              <w:jc w:val="center"/>
              <w:rPr>
                <w:rFonts w:ascii="Arial" w:hAnsi="Arial" w:cs="Arial"/>
                <w:b/>
                <w:bCs/>
                <w:sz w:val="36"/>
                <w:szCs w:val="36"/>
              </w:rPr>
            </w:pPr>
          </w:p>
        </w:tc>
        <w:tc>
          <w:tcPr>
            <w:tcW w:w="3398" w:type="dxa"/>
          </w:tcPr>
          <w:p w14:paraId="6B673076" w14:textId="77777777" w:rsidR="00924896" w:rsidRPr="00621EC4" w:rsidRDefault="00924896" w:rsidP="00621EC4">
            <w:pPr>
              <w:rPr>
                <w:rFonts w:ascii="Arial" w:hAnsi="Arial" w:cs="Arial"/>
                <w:sz w:val="20"/>
                <w:szCs w:val="20"/>
              </w:rPr>
            </w:pPr>
          </w:p>
        </w:tc>
        <w:tc>
          <w:tcPr>
            <w:tcW w:w="850" w:type="dxa"/>
          </w:tcPr>
          <w:p w14:paraId="70BB2044" w14:textId="77777777" w:rsidR="00924896" w:rsidRPr="00621EC4" w:rsidRDefault="00924896" w:rsidP="00621EC4">
            <w:pPr>
              <w:rPr>
                <w:rFonts w:ascii="Arial" w:hAnsi="Arial" w:cs="Arial"/>
                <w:sz w:val="20"/>
                <w:szCs w:val="20"/>
              </w:rPr>
            </w:pPr>
          </w:p>
        </w:tc>
        <w:tc>
          <w:tcPr>
            <w:tcW w:w="851" w:type="dxa"/>
          </w:tcPr>
          <w:p w14:paraId="55D1C537" w14:textId="77777777" w:rsidR="00924896" w:rsidRPr="00621EC4" w:rsidRDefault="00924896" w:rsidP="00621EC4">
            <w:pPr>
              <w:rPr>
                <w:rFonts w:ascii="Arial" w:hAnsi="Arial" w:cs="Arial"/>
                <w:sz w:val="20"/>
                <w:szCs w:val="20"/>
              </w:rPr>
            </w:pPr>
          </w:p>
        </w:tc>
        <w:tc>
          <w:tcPr>
            <w:tcW w:w="992" w:type="dxa"/>
          </w:tcPr>
          <w:p w14:paraId="6B87BA33" w14:textId="77777777" w:rsidR="00924896" w:rsidRPr="00621EC4" w:rsidRDefault="00924896" w:rsidP="00621EC4">
            <w:pPr>
              <w:rPr>
                <w:rFonts w:ascii="Arial" w:hAnsi="Arial" w:cs="Arial"/>
                <w:sz w:val="20"/>
                <w:szCs w:val="20"/>
              </w:rPr>
            </w:pPr>
          </w:p>
        </w:tc>
        <w:tc>
          <w:tcPr>
            <w:tcW w:w="851" w:type="dxa"/>
          </w:tcPr>
          <w:p w14:paraId="50FF33F5" w14:textId="77777777" w:rsidR="00924896" w:rsidRPr="00621EC4" w:rsidRDefault="00924896" w:rsidP="00621EC4">
            <w:pPr>
              <w:rPr>
                <w:rFonts w:ascii="Arial" w:hAnsi="Arial" w:cs="Arial"/>
                <w:sz w:val="20"/>
                <w:szCs w:val="20"/>
              </w:rPr>
            </w:pPr>
          </w:p>
        </w:tc>
      </w:tr>
      <w:tr w:rsidR="00924896" w:rsidRPr="00621EC4" w14:paraId="27011520" w14:textId="77777777" w:rsidTr="00621EC4">
        <w:trPr>
          <w:trHeight w:val="412"/>
        </w:trPr>
        <w:tc>
          <w:tcPr>
            <w:tcW w:w="1657" w:type="dxa"/>
            <w:vMerge w:val="restart"/>
          </w:tcPr>
          <w:p w14:paraId="65FC067C" w14:textId="77777777" w:rsidR="00924896" w:rsidRPr="00621EC4" w:rsidRDefault="00924896" w:rsidP="00621EC4">
            <w:pPr>
              <w:rPr>
                <w:rFonts w:ascii="Arial" w:hAnsi="Arial" w:cs="Arial"/>
                <w:b/>
                <w:bCs/>
                <w:sz w:val="24"/>
                <w:szCs w:val="24"/>
              </w:rPr>
            </w:pPr>
          </w:p>
          <w:p w14:paraId="1091A189" w14:textId="77777777" w:rsidR="00924896" w:rsidRPr="00621EC4" w:rsidRDefault="00924896" w:rsidP="00621EC4">
            <w:pPr>
              <w:rPr>
                <w:rFonts w:ascii="Arial" w:hAnsi="Arial" w:cs="Arial"/>
                <w:b/>
                <w:bCs/>
                <w:sz w:val="24"/>
                <w:szCs w:val="24"/>
              </w:rPr>
            </w:pPr>
          </w:p>
          <w:p w14:paraId="3DEEBA1E" w14:textId="77777777" w:rsidR="00924896" w:rsidRPr="00621EC4" w:rsidRDefault="00924896" w:rsidP="00621EC4">
            <w:pPr>
              <w:rPr>
                <w:rFonts w:ascii="Arial" w:hAnsi="Arial" w:cs="Arial"/>
                <w:b/>
                <w:bCs/>
                <w:sz w:val="24"/>
                <w:szCs w:val="24"/>
              </w:rPr>
            </w:pPr>
            <w:r w:rsidRPr="00621EC4">
              <w:rPr>
                <w:rFonts w:ascii="Arial" w:hAnsi="Arial" w:cs="Arial"/>
                <w:b/>
                <w:bCs/>
                <w:sz w:val="24"/>
                <w:szCs w:val="24"/>
              </w:rPr>
              <w:t>Social Services</w:t>
            </w:r>
          </w:p>
        </w:tc>
        <w:tc>
          <w:tcPr>
            <w:tcW w:w="1425" w:type="dxa"/>
          </w:tcPr>
          <w:p w14:paraId="0A66F754" w14:textId="77777777" w:rsidR="00924896" w:rsidRPr="00621EC4" w:rsidRDefault="00924896" w:rsidP="00621EC4">
            <w:pPr>
              <w:rPr>
                <w:rFonts w:ascii="Arial" w:hAnsi="Arial" w:cs="Arial"/>
                <w:sz w:val="20"/>
                <w:szCs w:val="20"/>
              </w:rPr>
            </w:pPr>
            <w:r w:rsidRPr="00621EC4">
              <w:rPr>
                <w:rFonts w:ascii="Arial" w:hAnsi="Arial" w:cs="Arial"/>
                <w:sz w:val="20"/>
                <w:szCs w:val="20"/>
              </w:rPr>
              <w:t>Education</w:t>
            </w:r>
          </w:p>
        </w:tc>
        <w:tc>
          <w:tcPr>
            <w:tcW w:w="1372" w:type="dxa"/>
          </w:tcPr>
          <w:p w14:paraId="2B2B109B" w14:textId="77777777" w:rsidR="00924896" w:rsidRPr="00621EC4" w:rsidRDefault="00924896" w:rsidP="00621EC4">
            <w:pPr>
              <w:rPr>
                <w:rFonts w:ascii="Arial" w:hAnsi="Arial" w:cs="Arial"/>
                <w:sz w:val="20"/>
                <w:szCs w:val="20"/>
              </w:rPr>
            </w:pPr>
            <w:r w:rsidRPr="00621EC4">
              <w:rPr>
                <w:rFonts w:ascii="Arial" w:hAnsi="Arial" w:cs="Arial"/>
                <w:sz w:val="20"/>
                <w:szCs w:val="20"/>
              </w:rPr>
              <w:t>Number &amp; Distance</w:t>
            </w:r>
          </w:p>
        </w:tc>
        <w:tc>
          <w:tcPr>
            <w:tcW w:w="1587" w:type="dxa"/>
          </w:tcPr>
          <w:p w14:paraId="2E28E1E7"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Depending upon the </w:t>
            </w:r>
            <w:proofErr w:type="gramStart"/>
            <w:r w:rsidRPr="00621EC4">
              <w:rPr>
                <w:rFonts w:ascii="Arial" w:hAnsi="Arial" w:cs="Arial"/>
                <w:sz w:val="20"/>
                <w:szCs w:val="20"/>
              </w:rPr>
              <w:t>type ;</w:t>
            </w:r>
            <w:proofErr w:type="gramEnd"/>
            <w:r w:rsidRPr="00621EC4">
              <w:rPr>
                <w:rFonts w:ascii="Arial" w:hAnsi="Arial" w:cs="Arial"/>
                <w:sz w:val="20"/>
                <w:szCs w:val="20"/>
              </w:rPr>
              <w:t xml:space="preserve"> max 70</w:t>
            </w:r>
          </w:p>
          <w:p w14:paraId="716F1B5B" w14:textId="77777777" w:rsidR="00924896" w:rsidRPr="00621EC4" w:rsidRDefault="00924896" w:rsidP="00621EC4">
            <w:pPr>
              <w:rPr>
                <w:rFonts w:ascii="Arial" w:hAnsi="Arial" w:cs="Arial"/>
                <w:sz w:val="20"/>
                <w:szCs w:val="20"/>
              </w:rPr>
            </w:pPr>
            <w:r w:rsidRPr="00621EC4">
              <w:rPr>
                <w:rFonts w:ascii="Arial" w:hAnsi="Arial" w:cs="Arial"/>
                <w:sz w:val="20"/>
                <w:szCs w:val="20"/>
              </w:rPr>
              <w:t>30 for distance (inverse)</w:t>
            </w:r>
          </w:p>
          <w:p w14:paraId="4E7953FD" w14:textId="77777777" w:rsidR="00924896" w:rsidRPr="00621EC4" w:rsidRDefault="00924896" w:rsidP="00621EC4">
            <w:pPr>
              <w:rPr>
                <w:rFonts w:ascii="Arial" w:hAnsi="Arial" w:cs="Arial"/>
                <w:sz w:val="20"/>
                <w:szCs w:val="20"/>
              </w:rPr>
            </w:pPr>
          </w:p>
        </w:tc>
        <w:tc>
          <w:tcPr>
            <w:tcW w:w="1046" w:type="dxa"/>
            <w:vMerge w:val="restart"/>
          </w:tcPr>
          <w:p w14:paraId="1F97FA56" w14:textId="77777777" w:rsidR="00924896" w:rsidRPr="00621EC4" w:rsidRDefault="00924896" w:rsidP="00621EC4">
            <w:pPr>
              <w:jc w:val="center"/>
              <w:rPr>
                <w:rFonts w:ascii="Arial" w:hAnsi="Arial" w:cs="Arial"/>
                <w:b/>
                <w:bCs/>
                <w:sz w:val="36"/>
                <w:szCs w:val="36"/>
              </w:rPr>
            </w:pPr>
            <w:r w:rsidRPr="00621EC4">
              <w:rPr>
                <w:rFonts w:ascii="Arial" w:hAnsi="Arial" w:cs="Arial"/>
                <w:b/>
                <w:bCs/>
                <w:sz w:val="36"/>
                <w:szCs w:val="36"/>
              </w:rPr>
              <w:t>20%</w:t>
            </w:r>
          </w:p>
        </w:tc>
        <w:tc>
          <w:tcPr>
            <w:tcW w:w="3398" w:type="dxa"/>
          </w:tcPr>
          <w:p w14:paraId="246B7E86" w14:textId="77777777" w:rsidR="00924896" w:rsidRPr="00621EC4" w:rsidRDefault="00924896" w:rsidP="00621EC4">
            <w:pPr>
              <w:rPr>
                <w:rFonts w:ascii="Arial" w:hAnsi="Arial" w:cs="Arial"/>
                <w:sz w:val="20"/>
                <w:szCs w:val="20"/>
              </w:rPr>
            </w:pPr>
          </w:p>
        </w:tc>
        <w:tc>
          <w:tcPr>
            <w:tcW w:w="850" w:type="dxa"/>
          </w:tcPr>
          <w:p w14:paraId="4AE1A6E2" w14:textId="77777777" w:rsidR="00924896" w:rsidRPr="00621EC4" w:rsidRDefault="00924896" w:rsidP="00621EC4">
            <w:pPr>
              <w:rPr>
                <w:rFonts w:ascii="Arial" w:hAnsi="Arial" w:cs="Arial"/>
                <w:sz w:val="20"/>
                <w:szCs w:val="20"/>
              </w:rPr>
            </w:pPr>
          </w:p>
        </w:tc>
        <w:tc>
          <w:tcPr>
            <w:tcW w:w="851" w:type="dxa"/>
          </w:tcPr>
          <w:p w14:paraId="4DCBFB86" w14:textId="77777777" w:rsidR="00924896" w:rsidRPr="00621EC4" w:rsidRDefault="00924896" w:rsidP="00621EC4">
            <w:pPr>
              <w:rPr>
                <w:rFonts w:ascii="Arial" w:hAnsi="Arial" w:cs="Arial"/>
                <w:sz w:val="20"/>
                <w:szCs w:val="20"/>
              </w:rPr>
            </w:pPr>
          </w:p>
        </w:tc>
        <w:tc>
          <w:tcPr>
            <w:tcW w:w="992" w:type="dxa"/>
          </w:tcPr>
          <w:p w14:paraId="257D3233" w14:textId="77777777" w:rsidR="00924896" w:rsidRPr="00621EC4" w:rsidRDefault="00924896" w:rsidP="00621EC4">
            <w:pPr>
              <w:rPr>
                <w:rFonts w:ascii="Arial" w:hAnsi="Arial" w:cs="Arial"/>
                <w:sz w:val="20"/>
                <w:szCs w:val="20"/>
              </w:rPr>
            </w:pPr>
          </w:p>
        </w:tc>
        <w:tc>
          <w:tcPr>
            <w:tcW w:w="851" w:type="dxa"/>
          </w:tcPr>
          <w:p w14:paraId="4EFBA54B" w14:textId="77777777" w:rsidR="00924896" w:rsidRPr="00621EC4" w:rsidRDefault="00924896" w:rsidP="00621EC4">
            <w:pPr>
              <w:rPr>
                <w:rFonts w:ascii="Arial" w:hAnsi="Arial" w:cs="Arial"/>
                <w:sz w:val="20"/>
                <w:szCs w:val="20"/>
              </w:rPr>
            </w:pPr>
          </w:p>
        </w:tc>
      </w:tr>
      <w:tr w:rsidR="00924896" w:rsidRPr="00621EC4" w14:paraId="71D976AD" w14:textId="77777777" w:rsidTr="00621EC4">
        <w:trPr>
          <w:trHeight w:val="412"/>
        </w:trPr>
        <w:tc>
          <w:tcPr>
            <w:tcW w:w="1657" w:type="dxa"/>
            <w:vMerge/>
          </w:tcPr>
          <w:p w14:paraId="6F942F29" w14:textId="77777777" w:rsidR="00924896" w:rsidRPr="00621EC4" w:rsidRDefault="00924896" w:rsidP="00621EC4">
            <w:pPr>
              <w:rPr>
                <w:rFonts w:ascii="Arial" w:hAnsi="Arial" w:cs="Arial"/>
                <w:b/>
                <w:bCs/>
                <w:sz w:val="24"/>
                <w:szCs w:val="24"/>
              </w:rPr>
            </w:pPr>
          </w:p>
        </w:tc>
        <w:tc>
          <w:tcPr>
            <w:tcW w:w="1425" w:type="dxa"/>
          </w:tcPr>
          <w:p w14:paraId="22E21D20" w14:textId="77777777" w:rsidR="00924896" w:rsidRPr="00621EC4" w:rsidRDefault="00924896" w:rsidP="00621EC4">
            <w:pPr>
              <w:rPr>
                <w:rFonts w:ascii="Arial" w:hAnsi="Arial" w:cs="Arial"/>
                <w:sz w:val="20"/>
                <w:szCs w:val="20"/>
              </w:rPr>
            </w:pPr>
          </w:p>
        </w:tc>
        <w:tc>
          <w:tcPr>
            <w:tcW w:w="1372" w:type="dxa"/>
          </w:tcPr>
          <w:p w14:paraId="57841763" w14:textId="77777777" w:rsidR="00924896" w:rsidRPr="00621EC4" w:rsidRDefault="00924896" w:rsidP="00621EC4">
            <w:pPr>
              <w:rPr>
                <w:rFonts w:ascii="Arial" w:hAnsi="Arial" w:cs="Arial"/>
                <w:sz w:val="20"/>
                <w:szCs w:val="20"/>
              </w:rPr>
            </w:pPr>
          </w:p>
        </w:tc>
        <w:tc>
          <w:tcPr>
            <w:tcW w:w="1587" w:type="dxa"/>
          </w:tcPr>
          <w:p w14:paraId="018204BD" w14:textId="77777777" w:rsidR="00924896" w:rsidRPr="00621EC4" w:rsidRDefault="00924896" w:rsidP="00621EC4">
            <w:pPr>
              <w:rPr>
                <w:rFonts w:ascii="Arial" w:hAnsi="Arial" w:cs="Arial"/>
                <w:sz w:val="20"/>
                <w:szCs w:val="20"/>
              </w:rPr>
            </w:pPr>
            <w:r w:rsidRPr="00621EC4">
              <w:rPr>
                <w:rFonts w:ascii="Arial" w:hAnsi="Arial" w:cs="Arial"/>
                <w:sz w:val="20"/>
                <w:szCs w:val="20"/>
              </w:rPr>
              <w:t>10 for none</w:t>
            </w:r>
          </w:p>
          <w:p w14:paraId="73FC7CFB" w14:textId="77777777" w:rsidR="00924896" w:rsidRPr="00621EC4" w:rsidRDefault="00924896" w:rsidP="00621EC4">
            <w:pPr>
              <w:rPr>
                <w:rFonts w:ascii="Arial" w:hAnsi="Arial" w:cs="Arial"/>
                <w:sz w:val="20"/>
                <w:szCs w:val="20"/>
              </w:rPr>
            </w:pPr>
            <w:r w:rsidRPr="00621EC4">
              <w:rPr>
                <w:rFonts w:ascii="Arial" w:hAnsi="Arial" w:cs="Arial"/>
                <w:sz w:val="20"/>
                <w:szCs w:val="20"/>
              </w:rPr>
              <w:t>20 Point per</w:t>
            </w:r>
          </w:p>
          <w:p w14:paraId="38539D79"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40 Point per </w:t>
            </w:r>
          </w:p>
          <w:p w14:paraId="7ACD0CBC"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60 Point per </w:t>
            </w:r>
          </w:p>
          <w:p w14:paraId="276E8A13"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80 Point per </w:t>
            </w:r>
          </w:p>
          <w:p w14:paraId="56B3C574"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100 Point per </w:t>
            </w:r>
          </w:p>
        </w:tc>
        <w:tc>
          <w:tcPr>
            <w:tcW w:w="1046" w:type="dxa"/>
            <w:vMerge/>
          </w:tcPr>
          <w:p w14:paraId="49AAE914" w14:textId="77777777" w:rsidR="00924896" w:rsidRPr="00621EC4" w:rsidRDefault="00924896" w:rsidP="00621EC4">
            <w:pPr>
              <w:jc w:val="center"/>
              <w:rPr>
                <w:rFonts w:ascii="Arial" w:hAnsi="Arial" w:cs="Arial"/>
                <w:b/>
                <w:bCs/>
                <w:sz w:val="36"/>
                <w:szCs w:val="36"/>
              </w:rPr>
            </w:pPr>
          </w:p>
        </w:tc>
        <w:tc>
          <w:tcPr>
            <w:tcW w:w="3398" w:type="dxa"/>
          </w:tcPr>
          <w:p w14:paraId="3CBC7A5C" w14:textId="77777777" w:rsidR="00924896" w:rsidRPr="00621EC4" w:rsidRDefault="00924896" w:rsidP="00621EC4">
            <w:pPr>
              <w:rPr>
                <w:rFonts w:ascii="Arial" w:hAnsi="Arial" w:cs="Arial"/>
                <w:sz w:val="20"/>
                <w:szCs w:val="20"/>
              </w:rPr>
            </w:pPr>
          </w:p>
        </w:tc>
        <w:tc>
          <w:tcPr>
            <w:tcW w:w="850" w:type="dxa"/>
          </w:tcPr>
          <w:p w14:paraId="25AEE9F3" w14:textId="77777777" w:rsidR="00924896" w:rsidRPr="00621EC4" w:rsidRDefault="00924896" w:rsidP="00621EC4">
            <w:pPr>
              <w:rPr>
                <w:rFonts w:ascii="Arial" w:hAnsi="Arial" w:cs="Arial"/>
                <w:sz w:val="20"/>
                <w:szCs w:val="20"/>
              </w:rPr>
            </w:pPr>
          </w:p>
        </w:tc>
        <w:tc>
          <w:tcPr>
            <w:tcW w:w="851" w:type="dxa"/>
          </w:tcPr>
          <w:p w14:paraId="4251D08A" w14:textId="77777777" w:rsidR="00924896" w:rsidRPr="00621EC4" w:rsidRDefault="00924896" w:rsidP="00621EC4">
            <w:pPr>
              <w:rPr>
                <w:rFonts w:ascii="Arial" w:hAnsi="Arial" w:cs="Arial"/>
                <w:sz w:val="20"/>
                <w:szCs w:val="20"/>
              </w:rPr>
            </w:pPr>
          </w:p>
        </w:tc>
        <w:tc>
          <w:tcPr>
            <w:tcW w:w="992" w:type="dxa"/>
          </w:tcPr>
          <w:p w14:paraId="57BA1FFD" w14:textId="77777777" w:rsidR="00924896" w:rsidRPr="00621EC4" w:rsidRDefault="00924896" w:rsidP="00621EC4">
            <w:pPr>
              <w:rPr>
                <w:rFonts w:ascii="Arial" w:hAnsi="Arial" w:cs="Arial"/>
                <w:sz w:val="20"/>
                <w:szCs w:val="20"/>
              </w:rPr>
            </w:pPr>
          </w:p>
        </w:tc>
        <w:tc>
          <w:tcPr>
            <w:tcW w:w="851" w:type="dxa"/>
          </w:tcPr>
          <w:p w14:paraId="1A6A0F4B" w14:textId="77777777" w:rsidR="00924896" w:rsidRPr="00621EC4" w:rsidRDefault="00924896" w:rsidP="00621EC4">
            <w:pPr>
              <w:rPr>
                <w:rFonts w:ascii="Arial" w:hAnsi="Arial" w:cs="Arial"/>
                <w:sz w:val="20"/>
                <w:szCs w:val="20"/>
              </w:rPr>
            </w:pPr>
          </w:p>
        </w:tc>
      </w:tr>
      <w:tr w:rsidR="00924896" w:rsidRPr="00621EC4" w14:paraId="2F588B24" w14:textId="77777777" w:rsidTr="00621EC4">
        <w:trPr>
          <w:trHeight w:val="390"/>
        </w:trPr>
        <w:tc>
          <w:tcPr>
            <w:tcW w:w="1657" w:type="dxa"/>
            <w:vMerge/>
          </w:tcPr>
          <w:p w14:paraId="3EAAC129" w14:textId="77777777" w:rsidR="00924896" w:rsidRPr="00621EC4" w:rsidRDefault="00924896" w:rsidP="00621EC4">
            <w:pPr>
              <w:rPr>
                <w:rFonts w:ascii="Arial" w:hAnsi="Arial" w:cs="Arial"/>
              </w:rPr>
            </w:pPr>
          </w:p>
        </w:tc>
        <w:tc>
          <w:tcPr>
            <w:tcW w:w="1425" w:type="dxa"/>
          </w:tcPr>
          <w:p w14:paraId="37C1148B" w14:textId="77777777" w:rsidR="00924896" w:rsidRPr="00621EC4" w:rsidRDefault="00924896" w:rsidP="00621EC4">
            <w:pPr>
              <w:rPr>
                <w:rFonts w:ascii="Arial" w:hAnsi="Arial" w:cs="Arial"/>
                <w:sz w:val="20"/>
                <w:szCs w:val="20"/>
              </w:rPr>
            </w:pPr>
            <w:r w:rsidRPr="00621EC4">
              <w:rPr>
                <w:rFonts w:ascii="Arial" w:hAnsi="Arial" w:cs="Arial"/>
                <w:sz w:val="20"/>
                <w:szCs w:val="20"/>
              </w:rPr>
              <w:t>Health</w:t>
            </w:r>
          </w:p>
        </w:tc>
        <w:tc>
          <w:tcPr>
            <w:tcW w:w="1372" w:type="dxa"/>
          </w:tcPr>
          <w:p w14:paraId="053DD963" w14:textId="77777777" w:rsidR="00924896" w:rsidRPr="00621EC4" w:rsidRDefault="00924896" w:rsidP="00621EC4">
            <w:pPr>
              <w:rPr>
                <w:rFonts w:ascii="Arial" w:hAnsi="Arial" w:cs="Arial"/>
                <w:sz w:val="20"/>
                <w:szCs w:val="20"/>
              </w:rPr>
            </w:pPr>
            <w:r w:rsidRPr="00621EC4">
              <w:rPr>
                <w:rFonts w:ascii="Arial" w:hAnsi="Arial" w:cs="Arial"/>
                <w:sz w:val="20"/>
                <w:szCs w:val="20"/>
              </w:rPr>
              <w:t>Number &amp; Distance</w:t>
            </w:r>
          </w:p>
        </w:tc>
        <w:tc>
          <w:tcPr>
            <w:tcW w:w="1587" w:type="dxa"/>
          </w:tcPr>
          <w:p w14:paraId="30C969FB" w14:textId="77777777" w:rsidR="00924896" w:rsidRPr="00621EC4" w:rsidRDefault="00924896" w:rsidP="00621EC4">
            <w:pPr>
              <w:rPr>
                <w:rFonts w:ascii="Arial" w:hAnsi="Arial" w:cs="Arial"/>
                <w:sz w:val="20"/>
                <w:szCs w:val="20"/>
              </w:rPr>
            </w:pPr>
            <w:r w:rsidRPr="00621EC4">
              <w:rPr>
                <w:rFonts w:ascii="Arial" w:hAnsi="Arial" w:cs="Arial"/>
                <w:sz w:val="20"/>
                <w:szCs w:val="20"/>
              </w:rPr>
              <w:t>Depending upon the type; max 70</w:t>
            </w:r>
          </w:p>
          <w:p w14:paraId="39F392CF" w14:textId="77777777" w:rsidR="00924896" w:rsidRPr="00621EC4" w:rsidRDefault="00924896" w:rsidP="00621EC4">
            <w:pPr>
              <w:rPr>
                <w:rFonts w:ascii="Arial" w:hAnsi="Arial" w:cs="Arial"/>
                <w:sz w:val="20"/>
                <w:szCs w:val="20"/>
              </w:rPr>
            </w:pPr>
            <w:r w:rsidRPr="00621EC4">
              <w:rPr>
                <w:rFonts w:ascii="Arial" w:hAnsi="Arial" w:cs="Arial"/>
                <w:sz w:val="20"/>
                <w:szCs w:val="20"/>
              </w:rPr>
              <w:t>30 for distance (inverse)</w:t>
            </w:r>
          </w:p>
          <w:p w14:paraId="5053D3C2" w14:textId="77777777" w:rsidR="00924896" w:rsidRPr="00621EC4" w:rsidRDefault="00924896" w:rsidP="00621EC4">
            <w:pPr>
              <w:rPr>
                <w:rFonts w:ascii="Arial" w:hAnsi="Arial" w:cs="Arial"/>
                <w:sz w:val="20"/>
                <w:szCs w:val="20"/>
              </w:rPr>
            </w:pPr>
          </w:p>
        </w:tc>
        <w:tc>
          <w:tcPr>
            <w:tcW w:w="1046" w:type="dxa"/>
            <w:vMerge/>
          </w:tcPr>
          <w:p w14:paraId="3AEF9B09" w14:textId="77777777" w:rsidR="00924896" w:rsidRPr="00621EC4" w:rsidRDefault="00924896" w:rsidP="00621EC4">
            <w:pPr>
              <w:jc w:val="center"/>
              <w:rPr>
                <w:rFonts w:ascii="Arial" w:hAnsi="Arial" w:cs="Arial"/>
                <w:b/>
                <w:bCs/>
                <w:sz w:val="36"/>
                <w:szCs w:val="36"/>
              </w:rPr>
            </w:pPr>
          </w:p>
        </w:tc>
        <w:tc>
          <w:tcPr>
            <w:tcW w:w="3398" w:type="dxa"/>
          </w:tcPr>
          <w:p w14:paraId="151B6EC8" w14:textId="77777777" w:rsidR="00924896" w:rsidRPr="00621EC4" w:rsidRDefault="00924896" w:rsidP="00621EC4">
            <w:pPr>
              <w:rPr>
                <w:rFonts w:ascii="Arial" w:hAnsi="Arial" w:cs="Arial"/>
                <w:sz w:val="20"/>
                <w:szCs w:val="20"/>
              </w:rPr>
            </w:pPr>
          </w:p>
        </w:tc>
        <w:tc>
          <w:tcPr>
            <w:tcW w:w="850" w:type="dxa"/>
          </w:tcPr>
          <w:p w14:paraId="58759F35" w14:textId="77777777" w:rsidR="00924896" w:rsidRPr="00621EC4" w:rsidRDefault="00924896" w:rsidP="00621EC4">
            <w:pPr>
              <w:rPr>
                <w:rFonts w:ascii="Arial" w:hAnsi="Arial" w:cs="Arial"/>
                <w:sz w:val="20"/>
                <w:szCs w:val="20"/>
              </w:rPr>
            </w:pPr>
          </w:p>
        </w:tc>
        <w:tc>
          <w:tcPr>
            <w:tcW w:w="851" w:type="dxa"/>
          </w:tcPr>
          <w:p w14:paraId="3369A911" w14:textId="77777777" w:rsidR="00924896" w:rsidRPr="00621EC4" w:rsidRDefault="00924896" w:rsidP="00621EC4">
            <w:pPr>
              <w:rPr>
                <w:rFonts w:ascii="Arial" w:hAnsi="Arial" w:cs="Arial"/>
                <w:sz w:val="20"/>
                <w:szCs w:val="20"/>
              </w:rPr>
            </w:pPr>
          </w:p>
        </w:tc>
        <w:tc>
          <w:tcPr>
            <w:tcW w:w="992" w:type="dxa"/>
          </w:tcPr>
          <w:p w14:paraId="7787D1D5" w14:textId="77777777" w:rsidR="00924896" w:rsidRPr="00621EC4" w:rsidRDefault="00924896" w:rsidP="00621EC4">
            <w:pPr>
              <w:rPr>
                <w:rFonts w:ascii="Arial" w:hAnsi="Arial" w:cs="Arial"/>
                <w:sz w:val="20"/>
                <w:szCs w:val="20"/>
              </w:rPr>
            </w:pPr>
          </w:p>
        </w:tc>
        <w:tc>
          <w:tcPr>
            <w:tcW w:w="851" w:type="dxa"/>
          </w:tcPr>
          <w:p w14:paraId="3089BE5C" w14:textId="77777777" w:rsidR="00924896" w:rsidRPr="00621EC4" w:rsidRDefault="00924896" w:rsidP="00621EC4">
            <w:pPr>
              <w:rPr>
                <w:rFonts w:ascii="Arial" w:hAnsi="Arial" w:cs="Arial"/>
                <w:sz w:val="20"/>
                <w:szCs w:val="20"/>
              </w:rPr>
            </w:pPr>
          </w:p>
        </w:tc>
      </w:tr>
      <w:tr w:rsidR="00924896" w:rsidRPr="00621EC4" w14:paraId="538614FA" w14:textId="77777777" w:rsidTr="00621EC4">
        <w:trPr>
          <w:trHeight w:val="390"/>
        </w:trPr>
        <w:tc>
          <w:tcPr>
            <w:tcW w:w="1657" w:type="dxa"/>
            <w:vMerge/>
          </w:tcPr>
          <w:p w14:paraId="72DEB4FF" w14:textId="77777777" w:rsidR="00924896" w:rsidRPr="00621EC4" w:rsidRDefault="00924896" w:rsidP="00621EC4">
            <w:pPr>
              <w:rPr>
                <w:rFonts w:ascii="Arial" w:hAnsi="Arial" w:cs="Arial"/>
              </w:rPr>
            </w:pPr>
          </w:p>
        </w:tc>
        <w:tc>
          <w:tcPr>
            <w:tcW w:w="1425" w:type="dxa"/>
          </w:tcPr>
          <w:p w14:paraId="64D2A16E" w14:textId="77777777" w:rsidR="00924896" w:rsidRPr="00621EC4" w:rsidRDefault="00924896" w:rsidP="00621EC4">
            <w:pPr>
              <w:rPr>
                <w:rFonts w:ascii="Arial" w:hAnsi="Arial" w:cs="Arial"/>
                <w:sz w:val="20"/>
                <w:szCs w:val="20"/>
              </w:rPr>
            </w:pPr>
            <w:r w:rsidRPr="00621EC4">
              <w:rPr>
                <w:rFonts w:ascii="Arial" w:hAnsi="Arial" w:cs="Arial"/>
                <w:sz w:val="20"/>
                <w:szCs w:val="20"/>
              </w:rPr>
              <w:t>Type of health facility</w:t>
            </w:r>
          </w:p>
        </w:tc>
        <w:tc>
          <w:tcPr>
            <w:tcW w:w="1372" w:type="dxa"/>
          </w:tcPr>
          <w:p w14:paraId="7F87F078" w14:textId="77777777" w:rsidR="00924896" w:rsidRPr="00621EC4" w:rsidRDefault="00924896" w:rsidP="00621EC4">
            <w:pPr>
              <w:rPr>
                <w:rFonts w:ascii="Arial" w:hAnsi="Arial" w:cs="Arial"/>
                <w:sz w:val="20"/>
                <w:szCs w:val="20"/>
              </w:rPr>
            </w:pPr>
          </w:p>
        </w:tc>
        <w:tc>
          <w:tcPr>
            <w:tcW w:w="1587" w:type="dxa"/>
          </w:tcPr>
          <w:p w14:paraId="1D2120EF" w14:textId="77777777" w:rsidR="00924896" w:rsidRPr="00621EC4" w:rsidRDefault="00924896" w:rsidP="00621EC4">
            <w:pPr>
              <w:rPr>
                <w:rFonts w:ascii="Arial" w:hAnsi="Arial" w:cs="Arial"/>
                <w:sz w:val="20"/>
                <w:szCs w:val="20"/>
              </w:rPr>
            </w:pPr>
            <w:r w:rsidRPr="00621EC4">
              <w:rPr>
                <w:rFonts w:ascii="Arial" w:hAnsi="Arial" w:cs="Arial"/>
                <w:sz w:val="20"/>
                <w:szCs w:val="20"/>
              </w:rPr>
              <w:t>10 for none</w:t>
            </w:r>
          </w:p>
          <w:p w14:paraId="1AF935B0" w14:textId="77777777" w:rsidR="00924896" w:rsidRPr="00621EC4" w:rsidRDefault="00924896" w:rsidP="00621EC4">
            <w:pPr>
              <w:rPr>
                <w:rFonts w:ascii="Arial" w:hAnsi="Arial" w:cs="Arial"/>
                <w:sz w:val="20"/>
                <w:szCs w:val="20"/>
              </w:rPr>
            </w:pPr>
            <w:r w:rsidRPr="00621EC4">
              <w:rPr>
                <w:rFonts w:ascii="Arial" w:hAnsi="Arial" w:cs="Arial"/>
                <w:sz w:val="20"/>
                <w:szCs w:val="20"/>
              </w:rPr>
              <w:t>20 Point per RHC</w:t>
            </w:r>
          </w:p>
          <w:p w14:paraId="658D51A4" w14:textId="77777777" w:rsidR="00924896" w:rsidRPr="00621EC4" w:rsidRDefault="00924896" w:rsidP="00621EC4">
            <w:pPr>
              <w:rPr>
                <w:rFonts w:ascii="Arial" w:hAnsi="Arial" w:cs="Arial"/>
                <w:sz w:val="20"/>
                <w:szCs w:val="20"/>
              </w:rPr>
            </w:pPr>
            <w:r w:rsidRPr="00621EC4">
              <w:rPr>
                <w:rFonts w:ascii="Arial" w:hAnsi="Arial" w:cs="Arial"/>
                <w:sz w:val="20"/>
                <w:szCs w:val="20"/>
              </w:rPr>
              <w:t>30 Point per BHU</w:t>
            </w:r>
          </w:p>
          <w:p w14:paraId="7981DCF6" w14:textId="77777777" w:rsidR="00924896" w:rsidRPr="00621EC4" w:rsidRDefault="00924896" w:rsidP="00621EC4">
            <w:pPr>
              <w:rPr>
                <w:rFonts w:ascii="Arial" w:hAnsi="Arial" w:cs="Arial"/>
                <w:sz w:val="20"/>
                <w:szCs w:val="20"/>
              </w:rPr>
            </w:pPr>
            <w:r w:rsidRPr="00621EC4">
              <w:rPr>
                <w:rFonts w:ascii="Arial" w:hAnsi="Arial" w:cs="Arial"/>
                <w:sz w:val="20"/>
                <w:szCs w:val="20"/>
              </w:rPr>
              <w:t>50 Point per THQ</w:t>
            </w:r>
          </w:p>
          <w:p w14:paraId="0606C826" w14:textId="77777777" w:rsidR="00924896" w:rsidRPr="00621EC4" w:rsidRDefault="00924896" w:rsidP="00621EC4">
            <w:pPr>
              <w:rPr>
                <w:rFonts w:ascii="Arial" w:hAnsi="Arial" w:cs="Arial"/>
                <w:sz w:val="20"/>
                <w:szCs w:val="20"/>
              </w:rPr>
            </w:pPr>
            <w:r w:rsidRPr="00621EC4">
              <w:rPr>
                <w:rFonts w:ascii="Arial" w:hAnsi="Arial" w:cs="Arial"/>
                <w:sz w:val="20"/>
                <w:szCs w:val="20"/>
              </w:rPr>
              <w:t>60 Point per DHQ</w:t>
            </w:r>
          </w:p>
          <w:p w14:paraId="4D391A2B" w14:textId="77777777" w:rsidR="00924896" w:rsidRPr="00621EC4" w:rsidRDefault="00924896" w:rsidP="00621EC4">
            <w:pPr>
              <w:rPr>
                <w:rFonts w:ascii="Arial" w:hAnsi="Arial" w:cs="Arial"/>
                <w:sz w:val="20"/>
                <w:szCs w:val="20"/>
              </w:rPr>
            </w:pPr>
            <w:r w:rsidRPr="00621EC4">
              <w:rPr>
                <w:rFonts w:ascii="Arial" w:hAnsi="Arial" w:cs="Arial"/>
                <w:sz w:val="20"/>
                <w:szCs w:val="20"/>
              </w:rPr>
              <w:t>70 Point per TH</w:t>
            </w:r>
          </w:p>
        </w:tc>
        <w:tc>
          <w:tcPr>
            <w:tcW w:w="1046" w:type="dxa"/>
            <w:vMerge/>
          </w:tcPr>
          <w:p w14:paraId="22ADBE96" w14:textId="77777777" w:rsidR="00924896" w:rsidRPr="00621EC4" w:rsidRDefault="00924896" w:rsidP="00621EC4">
            <w:pPr>
              <w:jc w:val="center"/>
              <w:rPr>
                <w:rFonts w:ascii="Arial" w:hAnsi="Arial" w:cs="Arial"/>
                <w:b/>
                <w:bCs/>
                <w:sz w:val="36"/>
                <w:szCs w:val="36"/>
              </w:rPr>
            </w:pPr>
          </w:p>
        </w:tc>
        <w:tc>
          <w:tcPr>
            <w:tcW w:w="3398" w:type="dxa"/>
          </w:tcPr>
          <w:p w14:paraId="7E754798" w14:textId="77777777" w:rsidR="00924896" w:rsidRPr="00621EC4" w:rsidRDefault="00924896" w:rsidP="00621EC4">
            <w:pPr>
              <w:rPr>
                <w:rFonts w:ascii="Arial" w:hAnsi="Arial" w:cs="Arial"/>
                <w:sz w:val="20"/>
                <w:szCs w:val="20"/>
              </w:rPr>
            </w:pPr>
          </w:p>
        </w:tc>
        <w:tc>
          <w:tcPr>
            <w:tcW w:w="850" w:type="dxa"/>
          </w:tcPr>
          <w:p w14:paraId="7448A0E1" w14:textId="77777777" w:rsidR="00924896" w:rsidRPr="00621EC4" w:rsidRDefault="00924896" w:rsidP="00621EC4">
            <w:pPr>
              <w:rPr>
                <w:rFonts w:ascii="Arial" w:hAnsi="Arial" w:cs="Arial"/>
                <w:sz w:val="20"/>
                <w:szCs w:val="20"/>
              </w:rPr>
            </w:pPr>
          </w:p>
        </w:tc>
        <w:tc>
          <w:tcPr>
            <w:tcW w:w="851" w:type="dxa"/>
          </w:tcPr>
          <w:p w14:paraId="2150D1F3" w14:textId="77777777" w:rsidR="00924896" w:rsidRPr="00621EC4" w:rsidRDefault="00924896" w:rsidP="00621EC4">
            <w:pPr>
              <w:rPr>
                <w:rFonts w:ascii="Arial" w:hAnsi="Arial" w:cs="Arial"/>
                <w:sz w:val="20"/>
                <w:szCs w:val="20"/>
              </w:rPr>
            </w:pPr>
          </w:p>
        </w:tc>
        <w:tc>
          <w:tcPr>
            <w:tcW w:w="992" w:type="dxa"/>
          </w:tcPr>
          <w:p w14:paraId="349314A5" w14:textId="77777777" w:rsidR="00924896" w:rsidRPr="00621EC4" w:rsidRDefault="00924896" w:rsidP="00621EC4">
            <w:pPr>
              <w:rPr>
                <w:rFonts w:ascii="Arial" w:hAnsi="Arial" w:cs="Arial"/>
                <w:sz w:val="20"/>
                <w:szCs w:val="20"/>
              </w:rPr>
            </w:pPr>
          </w:p>
        </w:tc>
        <w:tc>
          <w:tcPr>
            <w:tcW w:w="851" w:type="dxa"/>
          </w:tcPr>
          <w:p w14:paraId="098BCEB8" w14:textId="77777777" w:rsidR="00924896" w:rsidRPr="00621EC4" w:rsidRDefault="00924896" w:rsidP="00621EC4">
            <w:pPr>
              <w:rPr>
                <w:rFonts w:ascii="Arial" w:hAnsi="Arial" w:cs="Arial"/>
                <w:sz w:val="20"/>
                <w:szCs w:val="20"/>
              </w:rPr>
            </w:pPr>
          </w:p>
        </w:tc>
      </w:tr>
      <w:tr w:rsidR="00924896" w:rsidRPr="00621EC4" w14:paraId="66893024" w14:textId="77777777" w:rsidTr="00621EC4">
        <w:trPr>
          <w:trHeight w:val="423"/>
        </w:trPr>
        <w:tc>
          <w:tcPr>
            <w:tcW w:w="1657" w:type="dxa"/>
            <w:vMerge/>
          </w:tcPr>
          <w:p w14:paraId="59DF9422" w14:textId="77777777" w:rsidR="00924896" w:rsidRPr="00621EC4" w:rsidRDefault="00924896" w:rsidP="00621EC4">
            <w:pPr>
              <w:rPr>
                <w:rFonts w:ascii="Arial" w:hAnsi="Arial" w:cs="Arial"/>
              </w:rPr>
            </w:pPr>
          </w:p>
        </w:tc>
        <w:tc>
          <w:tcPr>
            <w:tcW w:w="1425" w:type="dxa"/>
          </w:tcPr>
          <w:p w14:paraId="7142C9F8" w14:textId="77777777" w:rsidR="00924896" w:rsidRPr="00621EC4" w:rsidRDefault="00924896" w:rsidP="00621EC4">
            <w:pPr>
              <w:rPr>
                <w:rFonts w:ascii="Arial" w:hAnsi="Arial" w:cs="Arial"/>
                <w:sz w:val="20"/>
                <w:szCs w:val="20"/>
              </w:rPr>
            </w:pPr>
            <w:r w:rsidRPr="00621EC4">
              <w:rPr>
                <w:rFonts w:ascii="Arial" w:hAnsi="Arial" w:cs="Arial"/>
                <w:sz w:val="20"/>
                <w:szCs w:val="20"/>
              </w:rPr>
              <w:t>Entertainment / Sports Stadium</w:t>
            </w:r>
          </w:p>
        </w:tc>
        <w:tc>
          <w:tcPr>
            <w:tcW w:w="1372" w:type="dxa"/>
          </w:tcPr>
          <w:p w14:paraId="2A4B2555" w14:textId="77777777" w:rsidR="00924896" w:rsidRPr="00621EC4" w:rsidRDefault="00924896" w:rsidP="00621EC4">
            <w:pPr>
              <w:rPr>
                <w:rFonts w:ascii="Arial" w:hAnsi="Arial" w:cs="Arial"/>
                <w:sz w:val="20"/>
                <w:szCs w:val="20"/>
              </w:rPr>
            </w:pPr>
            <w:r w:rsidRPr="00621EC4">
              <w:rPr>
                <w:rFonts w:ascii="Arial" w:hAnsi="Arial" w:cs="Arial"/>
                <w:sz w:val="20"/>
                <w:szCs w:val="20"/>
              </w:rPr>
              <w:t>Number &amp; Distance</w:t>
            </w:r>
          </w:p>
        </w:tc>
        <w:tc>
          <w:tcPr>
            <w:tcW w:w="1587" w:type="dxa"/>
          </w:tcPr>
          <w:p w14:paraId="1FE3F9A2" w14:textId="77777777" w:rsidR="00924896" w:rsidRPr="00621EC4" w:rsidRDefault="00924896" w:rsidP="00621EC4">
            <w:pPr>
              <w:rPr>
                <w:rFonts w:ascii="Arial" w:hAnsi="Arial" w:cs="Arial"/>
                <w:sz w:val="20"/>
                <w:szCs w:val="20"/>
              </w:rPr>
            </w:pPr>
            <w:r w:rsidRPr="00621EC4">
              <w:rPr>
                <w:rFonts w:ascii="Arial" w:hAnsi="Arial" w:cs="Arial"/>
                <w:sz w:val="20"/>
                <w:szCs w:val="20"/>
              </w:rPr>
              <w:t>10 per facility; max 50</w:t>
            </w:r>
          </w:p>
          <w:p w14:paraId="07EC87D5" w14:textId="77777777" w:rsidR="00924896" w:rsidRPr="00621EC4" w:rsidRDefault="00924896" w:rsidP="00621EC4">
            <w:pPr>
              <w:rPr>
                <w:rFonts w:ascii="Arial" w:hAnsi="Arial" w:cs="Arial"/>
                <w:sz w:val="20"/>
                <w:szCs w:val="20"/>
              </w:rPr>
            </w:pPr>
            <w:r w:rsidRPr="00621EC4">
              <w:rPr>
                <w:rFonts w:ascii="Arial" w:hAnsi="Arial" w:cs="Arial"/>
                <w:sz w:val="20"/>
                <w:szCs w:val="20"/>
              </w:rPr>
              <w:t>50 for distance (inverse)</w:t>
            </w:r>
          </w:p>
          <w:p w14:paraId="1823B0E7" w14:textId="77777777" w:rsidR="00924896" w:rsidRPr="00621EC4" w:rsidRDefault="00924896" w:rsidP="00621EC4">
            <w:pPr>
              <w:rPr>
                <w:rFonts w:ascii="Arial" w:hAnsi="Arial" w:cs="Arial"/>
                <w:sz w:val="20"/>
                <w:szCs w:val="20"/>
              </w:rPr>
            </w:pPr>
          </w:p>
        </w:tc>
        <w:tc>
          <w:tcPr>
            <w:tcW w:w="1046" w:type="dxa"/>
            <w:vMerge/>
          </w:tcPr>
          <w:p w14:paraId="2C463C13" w14:textId="77777777" w:rsidR="00924896" w:rsidRPr="00621EC4" w:rsidRDefault="00924896" w:rsidP="00621EC4">
            <w:pPr>
              <w:jc w:val="center"/>
              <w:rPr>
                <w:rFonts w:ascii="Arial" w:hAnsi="Arial" w:cs="Arial"/>
                <w:b/>
                <w:bCs/>
                <w:sz w:val="36"/>
                <w:szCs w:val="36"/>
              </w:rPr>
            </w:pPr>
          </w:p>
        </w:tc>
        <w:tc>
          <w:tcPr>
            <w:tcW w:w="3398" w:type="dxa"/>
          </w:tcPr>
          <w:p w14:paraId="1D7B7A8C" w14:textId="77777777" w:rsidR="00924896" w:rsidRPr="00621EC4" w:rsidRDefault="00924896" w:rsidP="00621EC4">
            <w:pPr>
              <w:rPr>
                <w:rFonts w:ascii="Arial" w:hAnsi="Arial" w:cs="Arial"/>
                <w:sz w:val="20"/>
                <w:szCs w:val="20"/>
              </w:rPr>
            </w:pPr>
          </w:p>
        </w:tc>
        <w:tc>
          <w:tcPr>
            <w:tcW w:w="850" w:type="dxa"/>
          </w:tcPr>
          <w:p w14:paraId="251917F1" w14:textId="77777777" w:rsidR="00924896" w:rsidRPr="00621EC4" w:rsidRDefault="00924896" w:rsidP="00621EC4">
            <w:pPr>
              <w:rPr>
                <w:rFonts w:ascii="Arial" w:hAnsi="Arial" w:cs="Arial"/>
                <w:sz w:val="20"/>
                <w:szCs w:val="20"/>
              </w:rPr>
            </w:pPr>
          </w:p>
        </w:tc>
        <w:tc>
          <w:tcPr>
            <w:tcW w:w="851" w:type="dxa"/>
          </w:tcPr>
          <w:p w14:paraId="4EB82C2D" w14:textId="77777777" w:rsidR="00924896" w:rsidRPr="00621EC4" w:rsidRDefault="00924896" w:rsidP="00621EC4">
            <w:pPr>
              <w:rPr>
                <w:rFonts w:ascii="Arial" w:hAnsi="Arial" w:cs="Arial"/>
                <w:sz w:val="20"/>
                <w:szCs w:val="20"/>
              </w:rPr>
            </w:pPr>
          </w:p>
        </w:tc>
        <w:tc>
          <w:tcPr>
            <w:tcW w:w="992" w:type="dxa"/>
          </w:tcPr>
          <w:p w14:paraId="0A8399F6" w14:textId="77777777" w:rsidR="00924896" w:rsidRPr="00621EC4" w:rsidRDefault="00924896" w:rsidP="00621EC4">
            <w:pPr>
              <w:rPr>
                <w:rFonts w:ascii="Arial" w:hAnsi="Arial" w:cs="Arial"/>
                <w:sz w:val="20"/>
                <w:szCs w:val="20"/>
              </w:rPr>
            </w:pPr>
          </w:p>
        </w:tc>
        <w:tc>
          <w:tcPr>
            <w:tcW w:w="851" w:type="dxa"/>
          </w:tcPr>
          <w:p w14:paraId="75B61D26" w14:textId="77777777" w:rsidR="00924896" w:rsidRPr="00621EC4" w:rsidRDefault="00924896" w:rsidP="00621EC4">
            <w:pPr>
              <w:rPr>
                <w:rFonts w:ascii="Arial" w:hAnsi="Arial" w:cs="Arial"/>
                <w:sz w:val="20"/>
                <w:szCs w:val="20"/>
              </w:rPr>
            </w:pPr>
          </w:p>
        </w:tc>
      </w:tr>
      <w:tr w:rsidR="00924896" w:rsidRPr="00621EC4" w14:paraId="712674BF" w14:textId="77777777" w:rsidTr="00621EC4">
        <w:trPr>
          <w:trHeight w:val="262"/>
        </w:trPr>
        <w:tc>
          <w:tcPr>
            <w:tcW w:w="1657" w:type="dxa"/>
            <w:vMerge/>
          </w:tcPr>
          <w:p w14:paraId="3808C04D" w14:textId="77777777" w:rsidR="00924896" w:rsidRPr="00621EC4" w:rsidRDefault="00924896" w:rsidP="00621EC4">
            <w:pPr>
              <w:rPr>
                <w:rFonts w:ascii="Arial" w:hAnsi="Arial" w:cs="Arial"/>
              </w:rPr>
            </w:pPr>
          </w:p>
        </w:tc>
        <w:tc>
          <w:tcPr>
            <w:tcW w:w="1425" w:type="dxa"/>
          </w:tcPr>
          <w:p w14:paraId="42C6210A" w14:textId="77777777" w:rsidR="00924896" w:rsidRPr="00621EC4" w:rsidRDefault="00924896" w:rsidP="00621EC4">
            <w:pPr>
              <w:rPr>
                <w:rFonts w:ascii="Arial" w:hAnsi="Arial" w:cs="Arial"/>
                <w:sz w:val="20"/>
                <w:szCs w:val="20"/>
              </w:rPr>
            </w:pPr>
            <w:r w:rsidRPr="00621EC4">
              <w:rPr>
                <w:rFonts w:ascii="Arial" w:hAnsi="Arial" w:cs="Arial"/>
                <w:sz w:val="20"/>
                <w:szCs w:val="20"/>
              </w:rPr>
              <w:t>Public Offices</w:t>
            </w:r>
          </w:p>
        </w:tc>
        <w:tc>
          <w:tcPr>
            <w:tcW w:w="1372" w:type="dxa"/>
          </w:tcPr>
          <w:p w14:paraId="45EE5905" w14:textId="77777777" w:rsidR="00924896" w:rsidRPr="00621EC4" w:rsidRDefault="00924896" w:rsidP="00621EC4">
            <w:pPr>
              <w:rPr>
                <w:rFonts w:ascii="Arial" w:hAnsi="Arial" w:cs="Arial"/>
                <w:sz w:val="20"/>
                <w:szCs w:val="20"/>
              </w:rPr>
            </w:pPr>
            <w:r w:rsidRPr="00621EC4">
              <w:rPr>
                <w:rFonts w:ascii="Arial" w:hAnsi="Arial" w:cs="Arial"/>
                <w:sz w:val="20"/>
                <w:szCs w:val="20"/>
              </w:rPr>
              <w:t>Number &amp; Distance</w:t>
            </w:r>
          </w:p>
        </w:tc>
        <w:tc>
          <w:tcPr>
            <w:tcW w:w="1587" w:type="dxa"/>
          </w:tcPr>
          <w:p w14:paraId="63D9ED3B" w14:textId="77777777" w:rsidR="00924896" w:rsidRPr="00621EC4" w:rsidRDefault="00924896" w:rsidP="00621EC4">
            <w:pPr>
              <w:rPr>
                <w:rFonts w:ascii="Arial" w:hAnsi="Arial" w:cs="Arial"/>
                <w:sz w:val="20"/>
                <w:szCs w:val="20"/>
              </w:rPr>
            </w:pPr>
            <w:r w:rsidRPr="00621EC4">
              <w:rPr>
                <w:rFonts w:ascii="Arial" w:hAnsi="Arial" w:cs="Arial"/>
                <w:sz w:val="20"/>
                <w:szCs w:val="20"/>
              </w:rPr>
              <w:t>Depending upon the type; max 70</w:t>
            </w:r>
          </w:p>
          <w:p w14:paraId="3A6ED729" w14:textId="77777777" w:rsidR="00924896" w:rsidRPr="00621EC4" w:rsidRDefault="00924896" w:rsidP="00621EC4">
            <w:pPr>
              <w:rPr>
                <w:rFonts w:ascii="Arial" w:hAnsi="Arial" w:cs="Arial"/>
                <w:sz w:val="20"/>
                <w:szCs w:val="20"/>
              </w:rPr>
            </w:pPr>
            <w:r w:rsidRPr="00621EC4">
              <w:rPr>
                <w:rFonts w:ascii="Arial" w:hAnsi="Arial" w:cs="Arial"/>
                <w:sz w:val="20"/>
                <w:szCs w:val="20"/>
              </w:rPr>
              <w:t>30 for distance (inverse)</w:t>
            </w:r>
          </w:p>
          <w:p w14:paraId="49411ADB" w14:textId="77777777" w:rsidR="00924896" w:rsidRPr="00621EC4" w:rsidRDefault="00924896" w:rsidP="00621EC4">
            <w:pPr>
              <w:rPr>
                <w:rFonts w:ascii="Arial" w:hAnsi="Arial" w:cs="Arial"/>
                <w:sz w:val="20"/>
                <w:szCs w:val="20"/>
              </w:rPr>
            </w:pPr>
          </w:p>
          <w:p w14:paraId="61B03107" w14:textId="77777777" w:rsidR="00924896" w:rsidRPr="00621EC4" w:rsidRDefault="00924896" w:rsidP="00621EC4">
            <w:pPr>
              <w:rPr>
                <w:rFonts w:ascii="Arial" w:hAnsi="Arial" w:cs="Arial"/>
                <w:sz w:val="20"/>
                <w:szCs w:val="20"/>
              </w:rPr>
            </w:pPr>
            <w:r w:rsidRPr="00621EC4">
              <w:rPr>
                <w:rFonts w:ascii="Arial" w:hAnsi="Arial" w:cs="Arial"/>
                <w:sz w:val="20"/>
                <w:szCs w:val="20"/>
              </w:rPr>
              <w:t>10 for none</w:t>
            </w:r>
          </w:p>
          <w:p w14:paraId="3F55C1D8"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20 Point per </w:t>
            </w:r>
          </w:p>
          <w:p w14:paraId="57FA4F50"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40 Point per </w:t>
            </w:r>
          </w:p>
          <w:p w14:paraId="38C193B8"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60 Point per </w:t>
            </w:r>
          </w:p>
          <w:p w14:paraId="754CC3A5"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80 Point per </w:t>
            </w:r>
          </w:p>
          <w:p w14:paraId="1CFA8DED" w14:textId="77777777" w:rsidR="00924896" w:rsidRPr="00621EC4" w:rsidRDefault="00924896" w:rsidP="00621EC4">
            <w:pPr>
              <w:rPr>
                <w:rFonts w:ascii="Arial" w:hAnsi="Arial" w:cs="Arial"/>
                <w:sz w:val="20"/>
                <w:szCs w:val="20"/>
              </w:rPr>
            </w:pPr>
            <w:r w:rsidRPr="00621EC4">
              <w:rPr>
                <w:rFonts w:ascii="Arial" w:hAnsi="Arial" w:cs="Arial"/>
                <w:sz w:val="20"/>
                <w:szCs w:val="20"/>
              </w:rPr>
              <w:t xml:space="preserve">100 Point per </w:t>
            </w:r>
          </w:p>
        </w:tc>
        <w:tc>
          <w:tcPr>
            <w:tcW w:w="1046" w:type="dxa"/>
            <w:vMerge/>
          </w:tcPr>
          <w:p w14:paraId="53236FAC" w14:textId="77777777" w:rsidR="00924896" w:rsidRPr="00621EC4" w:rsidRDefault="00924896" w:rsidP="00621EC4">
            <w:pPr>
              <w:jc w:val="center"/>
              <w:rPr>
                <w:rFonts w:ascii="Arial" w:hAnsi="Arial" w:cs="Arial"/>
                <w:b/>
                <w:bCs/>
                <w:sz w:val="36"/>
                <w:szCs w:val="36"/>
              </w:rPr>
            </w:pPr>
          </w:p>
        </w:tc>
        <w:tc>
          <w:tcPr>
            <w:tcW w:w="3398" w:type="dxa"/>
          </w:tcPr>
          <w:p w14:paraId="11800AA1" w14:textId="77777777" w:rsidR="00924896" w:rsidRPr="00621EC4" w:rsidRDefault="00924896" w:rsidP="00621EC4">
            <w:pPr>
              <w:rPr>
                <w:rFonts w:ascii="Arial" w:hAnsi="Arial" w:cs="Arial"/>
                <w:sz w:val="20"/>
                <w:szCs w:val="20"/>
              </w:rPr>
            </w:pPr>
          </w:p>
        </w:tc>
        <w:tc>
          <w:tcPr>
            <w:tcW w:w="850" w:type="dxa"/>
          </w:tcPr>
          <w:p w14:paraId="7824809A" w14:textId="77777777" w:rsidR="00924896" w:rsidRPr="00621EC4" w:rsidRDefault="00924896" w:rsidP="00621EC4">
            <w:pPr>
              <w:rPr>
                <w:rFonts w:ascii="Arial" w:hAnsi="Arial" w:cs="Arial"/>
                <w:sz w:val="20"/>
                <w:szCs w:val="20"/>
              </w:rPr>
            </w:pPr>
          </w:p>
        </w:tc>
        <w:tc>
          <w:tcPr>
            <w:tcW w:w="851" w:type="dxa"/>
          </w:tcPr>
          <w:p w14:paraId="2B66840A" w14:textId="77777777" w:rsidR="00924896" w:rsidRPr="00621EC4" w:rsidRDefault="00924896" w:rsidP="00621EC4">
            <w:pPr>
              <w:rPr>
                <w:rFonts w:ascii="Arial" w:hAnsi="Arial" w:cs="Arial"/>
                <w:sz w:val="20"/>
                <w:szCs w:val="20"/>
              </w:rPr>
            </w:pPr>
          </w:p>
        </w:tc>
        <w:tc>
          <w:tcPr>
            <w:tcW w:w="992" w:type="dxa"/>
          </w:tcPr>
          <w:p w14:paraId="16E44349" w14:textId="77777777" w:rsidR="00924896" w:rsidRPr="00621EC4" w:rsidRDefault="00924896" w:rsidP="00621EC4">
            <w:pPr>
              <w:rPr>
                <w:rFonts w:ascii="Arial" w:hAnsi="Arial" w:cs="Arial"/>
                <w:sz w:val="20"/>
                <w:szCs w:val="20"/>
              </w:rPr>
            </w:pPr>
          </w:p>
        </w:tc>
        <w:tc>
          <w:tcPr>
            <w:tcW w:w="851" w:type="dxa"/>
          </w:tcPr>
          <w:p w14:paraId="4DF5FE37" w14:textId="77777777" w:rsidR="00924896" w:rsidRPr="00621EC4" w:rsidRDefault="00924896" w:rsidP="00621EC4">
            <w:pPr>
              <w:rPr>
                <w:rFonts w:ascii="Arial" w:hAnsi="Arial" w:cs="Arial"/>
                <w:sz w:val="20"/>
                <w:szCs w:val="20"/>
              </w:rPr>
            </w:pPr>
          </w:p>
        </w:tc>
      </w:tr>
      <w:tr w:rsidR="00924896" w:rsidRPr="00621EC4" w14:paraId="69C7E689" w14:textId="77777777" w:rsidTr="00621EC4">
        <w:trPr>
          <w:trHeight w:val="262"/>
        </w:trPr>
        <w:tc>
          <w:tcPr>
            <w:tcW w:w="6041" w:type="dxa"/>
            <w:gridSpan w:val="4"/>
          </w:tcPr>
          <w:p w14:paraId="6B59AB63" w14:textId="77777777" w:rsidR="00924896" w:rsidRPr="00621EC4" w:rsidRDefault="00924896" w:rsidP="00621EC4">
            <w:pPr>
              <w:jc w:val="center"/>
              <w:rPr>
                <w:rFonts w:ascii="Arial" w:hAnsi="Arial" w:cs="Arial"/>
                <w:b/>
                <w:bCs/>
                <w:sz w:val="20"/>
                <w:szCs w:val="20"/>
              </w:rPr>
            </w:pPr>
            <w:r w:rsidRPr="00621EC4">
              <w:rPr>
                <w:rFonts w:ascii="Arial" w:hAnsi="Arial" w:cs="Arial"/>
                <w:b/>
                <w:bCs/>
                <w:sz w:val="36"/>
                <w:szCs w:val="36"/>
              </w:rPr>
              <w:t>Total Score:</w:t>
            </w:r>
          </w:p>
        </w:tc>
        <w:tc>
          <w:tcPr>
            <w:tcW w:w="1046" w:type="dxa"/>
          </w:tcPr>
          <w:p w14:paraId="6A10D34C" w14:textId="77777777" w:rsidR="00924896" w:rsidRPr="00621EC4" w:rsidRDefault="00924896" w:rsidP="00621EC4">
            <w:pPr>
              <w:jc w:val="center"/>
              <w:rPr>
                <w:rFonts w:ascii="Arial" w:hAnsi="Arial" w:cs="Arial"/>
                <w:b/>
                <w:bCs/>
                <w:sz w:val="36"/>
                <w:szCs w:val="36"/>
              </w:rPr>
            </w:pPr>
            <w:r w:rsidRPr="00621EC4">
              <w:rPr>
                <w:rFonts w:ascii="Arial" w:hAnsi="Arial" w:cs="Arial"/>
                <w:b/>
                <w:bCs/>
                <w:sz w:val="36"/>
                <w:szCs w:val="36"/>
              </w:rPr>
              <w:t xml:space="preserve"> 100</w:t>
            </w:r>
          </w:p>
        </w:tc>
        <w:tc>
          <w:tcPr>
            <w:tcW w:w="3398" w:type="dxa"/>
          </w:tcPr>
          <w:p w14:paraId="2286FED3" w14:textId="77777777" w:rsidR="00924896" w:rsidRPr="00621EC4" w:rsidRDefault="00924896" w:rsidP="00621EC4">
            <w:pPr>
              <w:rPr>
                <w:rFonts w:ascii="Arial" w:hAnsi="Arial" w:cs="Arial"/>
                <w:sz w:val="20"/>
                <w:szCs w:val="20"/>
              </w:rPr>
            </w:pPr>
          </w:p>
        </w:tc>
        <w:tc>
          <w:tcPr>
            <w:tcW w:w="850" w:type="dxa"/>
          </w:tcPr>
          <w:p w14:paraId="2FEAB3EE" w14:textId="77777777" w:rsidR="00924896" w:rsidRPr="00621EC4" w:rsidRDefault="00924896" w:rsidP="00621EC4">
            <w:pPr>
              <w:rPr>
                <w:rFonts w:ascii="Arial" w:hAnsi="Arial" w:cs="Arial"/>
                <w:sz w:val="20"/>
                <w:szCs w:val="20"/>
              </w:rPr>
            </w:pPr>
          </w:p>
        </w:tc>
        <w:tc>
          <w:tcPr>
            <w:tcW w:w="851" w:type="dxa"/>
          </w:tcPr>
          <w:p w14:paraId="5A056BAE" w14:textId="77777777" w:rsidR="00924896" w:rsidRPr="00621EC4" w:rsidRDefault="00924896" w:rsidP="00621EC4">
            <w:pPr>
              <w:rPr>
                <w:rFonts w:ascii="Arial" w:hAnsi="Arial" w:cs="Arial"/>
                <w:sz w:val="20"/>
                <w:szCs w:val="20"/>
              </w:rPr>
            </w:pPr>
          </w:p>
        </w:tc>
        <w:tc>
          <w:tcPr>
            <w:tcW w:w="992" w:type="dxa"/>
          </w:tcPr>
          <w:p w14:paraId="1D00D139" w14:textId="77777777" w:rsidR="00924896" w:rsidRPr="00621EC4" w:rsidRDefault="00924896" w:rsidP="00621EC4">
            <w:pPr>
              <w:rPr>
                <w:rFonts w:ascii="Arial" w:hAnsi="Arial" w:cs="Arial"/>
                <w:sz w:val="20"/>
                <w:szCs w:val="20"/>
              </w:rPr>
            </w:pPr>
          </w:p>
        </w:tc>
        <w:tc>
          <w:tcPr>
            <w:tcW w:w="851" w:type="dxa"/>
          </w:tcPr>
          <w:p w14:paraId="43673779" w14:textId="77777777" w:rsidR="00924896" w:rsidRPr="00621EC4" w:rsidRDefault="00924896" w:rsidP="00621EC4">
            <w:pPr>
              <w:rPr>
                <w:rFonts w:ascii="Arial" w:hAnsi="Arial" w:cs="Arial"/>
                <w:sz w:val="20"/>
                <w:szCs w:val="20"/>
              </w:rPr>
            </w:pPr>
          </w:p>
        </w:tc>
      </w:tr>
      <w:tr w:rsidR="00924896" w:rsidRPr="00621EC4" w14:paraId="4E9A0531" w14:textId="77777777" w:rsidTr="00621EC4">
        <w:trPr>
          <w:trHeight w:val="262"/>
        </w:trPr>
        <w:tc>
          <w:tcPr>
            <w:tcW w:w="1657" w:type="dxa"/>
          </w:tcPr>
          <w:p w14:paraId="34E3FDD9" w14:textId="77777777" w:rsidR="00924896" w:rsidRPr="00621EC4" w:rsidRDefault="00924896" w:rsidP="00621EC4">
            <w:pPr>
              <w:rPr>
                <w:rFonts w:ascii="Arial" w:hAnsi="Arial" w:cs="Arial"/>
              </w:rPr>
            </w:pPr>
          </w:p>
        </w:tc>
        <w:tc>
          <w:tcPr>
            <w:tcW w:w="1425" w:type="dxa"/>
          </w:tcPr>
          <w:p w14:paraId="298E2CC6" w14:textId="77777777" w:rsidR="00924896" w:rsidRPr="00621EC4" w:rsidRDefault="00924896" w:rsidP="00621EC4">
            <w:pPr>
              <w:rPr>
                <w:rFonts w:ascii="Arial" w:hAnsi="Arial" w:cs="Arial"/>
                <w:sz w:val="20"/>
                <w:szCs w:val="20"/>
              </w:rPr>
            </w:pPr>
          </w:p>
        </w:tc>
        <w:tc>
          <w:tcPr>
            <w:tcW w:w="1372" w:type="dxa"/>
          </w:tcPr>
          <w:p w14:paraId="4E587195" w14:textId="77777777" w:rsidR="00924896" w:rsidRPr="00621EC4" w:rsidRDefault="00924896" w:rsidP="00621EC4">
            <w:pPr>
              <w:rPr>
                <w:rFonts w:ascii="Arial" w:hAnsi="Arial" w:cs="Arial"/>
                <w:sz w:val="20"/>
                <w:szCs w:val="20"/>
              </w:rPr>
            </w:pPr>
          </w:p>
        </w:tc>
        <w:tc>
          <w:tcPr>
            <w:tcW w:w="1587" w:type="dxa"/>
          </w:tcPr>
          <w:p w14:paraId="320A502C" w14:textId="77777777" w:rsidR="00924896" w:rsidRPr="00621EC4" w:rsidRDefault="00924896" w:rsidP="00621EC4">
            <w:pPr>
              <w:rPr>
                <w:rFonts w:ascii="Arial" w:hAnsi="Arial" w:cs="Arial"/>
                <w:sz w:val="20"/>
                <w:szCs w:val="20"/>
              </w:rPr>
            </w:pPr>
          </w:p>
        </w:tc>
        <w:tc>
          <w:tcPr>
            <w:tcW w:w="1046" w:type="dxa"/>
          </w:tcPr>
          <w:p w14:paraId="50B2892A" w14:textId="77777777" w:rsidR="00924896" w:rsidRPr="00621EC4" w:rsidRDefault="00924896" w:rsidP="00621EC4">
            <w:pPr>
              <w:rPr>
                <w:rFonts w:ascii="Arial" w:hAnsi="Arial" w:cs="Arial"/>
                <w:sz w:val="20"/>
                <w:szCs w:val="20"/>
              </w:rPr>
            </w:pPr>
          </w:p>
        </w:tc>
        <w:tc>
          <w:tcPr>
            <w:tcW w:w="3398" w:type="dxa"/>
          </w:tcPr>
          <w:p w14:paraId="6C4500A6" w14:textId="77777777" w:rsidR="00924896" w:rsidRPr="00621EC4" w:rsidRDefault="00924896" w:rsidP="00621EC4">
            <w:pPr>
              <w:rPr>
                <w:rFonts w:ascii="Arial" w:hAnsi="Arial" w:cs="Arial"/>
                <w:sz w:val="20"/>
                <w:szCs w:val="20"/>
              </w:rPr>
            </w:pPr>
          </w:p>
        </w:tc>
        <w:tc>
          <w:tcPr>
            <w:tcW w:w="850" w:type="dxa"/>
          </w:tcPr>
          <w:p w14:paraId="2E36CBD4" w14:textId="77777777" w:rsidR="00924896" w:rsidRPr="00621EC4" w:rsidRDefault="00924896" w:rsidP="00621EC4">
            <w:pPr>
              <w:rPr>
                <w:rFonts w:ascii="Arial" w:hAnsi="Arial" w:cs="Arial"/>
                <w:sz w:val="20"/>
                <w:szCs w:val="20"/>
              </w:rPr>
            </w:pPr>
          </w:p>
        </w:tc>
        <w:tc>
          <w:tcPr>
            <w:tcW w:w="851" w:type="dxa"/>
          </w:tcPr>
          <w:p w14:paraId="073650AC" w14:textId="77777777" w:rsidR="00924896" w:rsidRPr="00621EC4" w:rsidRDefault="00924896" w:rsidP="00621EC4">
            <w:pPr>
              <w:rPr>
                <w:rFonts w:ascii="Arial" w:hAnsi="Arial" w:cs="Arial"/>
                <w:sz w:val="20"/>
                <w:szCs w:val="20"/>
              </w:rPr>
            </w:pPr>
          </w:p>
        </w:tc>
        <w:tc>
          <w:tcPr>
            <w:tcW w:w="992" w:type="dxa"/>
          </w:tcPr>
          <w:p w14:paraId="49C182FE" w14:textId="77777777" w:rsidR="00924896" w:rsidRPr="00621EC4" w:rsidRDefault="00924896" w:rsidP="00621EC4">
            <w:pPr>
              <w:rPr>
                <w:rFonts w:ascii="Arial" w:hAnsi="Arial" w:cs="Arial"/>
                <w:sz w:val="20"/>
                <w:szCs w:val="20"/>
              </w:rPr>
            </w:pPr>
          </w:p>
        </w:tc>
        <w:tc>
          <w:tcPr>
            <w:tcW w:w="851" w:type="dxa"/>
          </w:tcPr>
          <w:p w14:paraId="1FCB2012" w14:textId="77777777" w:rsidR="00924896" w:rsidRPr="00621EC4" w:rsidRDefault="00924896" w:rsidP="00621EC4">
            <w:pPr>
              <w:rPr>
                <w:rFonts w:ascii="Arial" w:hAnsi="Arial" w:cs="Arial"/>
                <w:sz w:val="20"/>
                <w:szCs w:val="20"/>
              </w:rPr>
            </w:pPr>
          </w:p>
        </w:tc>
      </w:tr>
      <w:tr w:rsidR="00924896" w:rsidRPr="00621EC4" w14:paraId="73127F70" w14:textId="77777777" w:rsidTr="00621EC4">
        <w:trPr>
          <w:trHeight w:val="262"/>
        </w:trPr>
        <w:tc>
          <w:tcPr>
            <w:tcW w:w="1657" w:type="dxa"/>
          </w:tcPr>
          <w:p w14:paraId="05C5FA8D" w14:textId="77777777" w:rsidR="00924896" w:rsidRPr="00621EC4" w:rsidRDefault="00924896" w:rsidP="00621EC4">
            <w:pPr>
              <w:rPr>
                <w:rFonts w:ascii="Arial" w:hAnsi="Arial" w:cs="Arial"/>
              </w:rPr>
            </w:pPr>
          </w:p>
        </w:tc>
        <w:tc>
          <w:tcPr>
            <w:tcW w:w="1425" w:type="dxa"/>
          </w:tcPr>
          <w:p w14:paraId="1729AD38" w14:textId="77777777" w:rsidR="00924896" w:rsidRPr="00621EC4" w:rsidRDefault="00924896" w:rsidP="00621EC4">
            <w:pPr>
              <w:rPr>
                <w:rFonts w:ascii="Arial" w:hAnsi="Arial" w:cs="Arial"/>
                <w:sz w:val="20"/>
                <w:szCs w:val="20"/>
              </w:rPr>
            </w:pPr>
          </w:p>
        </w:tc>
        <w:tc>
          <w:tcPr>
            <w:tcW w:w="1372" w:type="dxa"/>
          </w:tcPr>
          <w:p w14:paraId="34E70773" w14:textId="77777777" w:rsidR="00924896" w:rsidRPr="00621EC4" w:rsidRDefault="00924896" w:rsidP="00621EC4">
            <w:pPr>
              <w:rPr>
                <w:rFonts w:ascii="Arial" w:hAnsi="Arial" w:cs="Arial"/>
                <w:sz w:val="20"/>
                <w:szCs w:val="20"/>
              </w:rPr>
            </w:pPr>
          </w:p>
        </w:tc>
        <w:tc>
          <w:tcPr>
            <w:tcW w:w="1587" w:type="dxa"/>
          </w:tcPr>
          <w:p w14:paraId="1E1592E8" w14:textId="77777777" w:rsidR="00924896" w:rsidRPr="00621EC4" w:rsidRDefault="00924896" w:rsidP="00621EC4">
            <w:pPr>
              <w:rPr>
                <w:rFonts w:ascii="Arial" w:hAnsi="Arial" w:cs="Arial"/>
                <w:sz w:val="20"/>
                <w:szCs w:val="20"/>
              </w:rPr>
            </w:pPr>
          </w:p>
        </w:tc>
        <w:tc>
          <w:tcPr>
            <w:tcW w:w="1046" w:type="dxa"/>
          </w:tcPr>
          <w:p w14:paraId="3CB196BD" w14:textId="77777777" w:rsidR="00924896" w:rsidRPr="00621EC4" w:rsidRDefault="00924896" w:rsidP="00621EC4">
            <w:pPr>
              <w:rPr>
                <w:rFonts w:ascii="Arial" w:hAnsi="Arial" w:cs="Arial"/>
                <w:sz w:val="20"/>
                <w:szCs w:val="20"/>
              </w:rPr>
            </w:pPr>
          </w:p>
        </w:tc>
        <w:tc>
          <w:tcPr>
            <w:tcW w:w="3398" w:type="dxa"/>
          </w:tcPr>
          <w:p w14:paraId="03F09CF1" w14:textId="77777777" w:rsidR="00924896" w:rsidRPr="00621EC4" w:rsidRDefault="00924896" w:rsidP="00621EC4">
            <w:pPr>
              <w:rPr>
                <w:rFonts w:ascii="Arial" w:hAnsi="Arial" w:cs="Arial"/>
                <w:sz w:val="20"/>
                <w:szCs w:val="20"/>
              </w:rPr>
            </w:pPr>
          </w:p>
        </w:tc>
        <w:tc>
          <w:tcPr>
            <w:tcW w:w="850" w:type="dxa"/>
          </w:tcPr>
          <w:p w14:paraId="40C17995" w14:textId="77777777" w:rsidR="00924896" w:rsidRPr="00621EC4" w:rsidRDefault="00924896" w:rsidP="00621EC4">
            <w:pPr>
              <w:rPr>
                <w:rFonts w:ascii="Arial" w:hAnsi="Arial" w:cs="Arial"/>
                <w:sz w:val="20"/>
                <w:szCs w:val="20"/>
              </w:rPr>
            </w:pPr>
          </w:p>
        </w:tc>
        <w:tc>
          <w:tcPr>
            <w:tcW w:w="851" w:type="dxa"/>
          </w:tcPr>
          <w:p w14:paraId="59620D2A" w14:textId="77777777" w:rsidR="00924896" w:rsidRPr="00621EC4" w:rsidRDefault="00924896" w:rsidP="00621EC4">
            <w:pPr>
              <w:rPr>
                <w:rFonts w:ascii="Arial" w:hAnsi="Arial" w:cs="Arial"/>
                <w:sz w:val="20"/>
                <w:szCs w:val="20"/>
              </w:rPr>
            </w:pPr>
          </w:p>
        </w:tc>
        <w:tc>
          <w:tcPr>
            <w:tcW w:w="992" w:type="dxa"/>
          </w:tcPr>
          <w:p w14:paraId="219FDB67" w14:textId="77777777" w:rsidR="00924896" w:rsidRPr="00621EC4" w:rsidRDefault="00924896" w:rsidP="00621EC4">
            <w:pPr>
              <w:rPr>
                <w:rFonts w:ascii="Arial" w:hAnsi="Arial" w:cs="Arial"/>
                <w:sz w:val="20"/>
                <w:szCs w:val="20"/>
              </w:rPr>
            </w:pPr>
          </w:p>
        </w:tc>
        <w:tc>
          <w:tcPr>
            <w:tcW w:w="851" w:type="dxa"/>
          </w:tcPr>
          <w:p w14:paraId="0CB0BB6A" w14:textId="77777777" w:rsidR="00924896" w:rsidRPr="00621EC4" w:rsidRDefault="00924896" w:rsidP="00621EC4">
            <w:pPr>
              <w:rPr>
                <w:rFonts w:ascii="Arial" w:hAnsi="Arial" w:cs="Arial"/>
                <w:sz w:val="20"/>
                <w:szCs w:val="20"/>
              </w:rPr>
            </w:pPr>
          </w:p>
        </w:tc>
      </w:tr>
      <w:tr w:rsidR="00924896" w:rsidRPr="00621EC4" w14:paraId="7DB0326E" w14:textId="77777777" w:rsidTr="00621EC4">
        <w:trPr>
          <w:trHeight w:val="262"/>
        </w:trPr>
        <w:tc>
          <w:tcPr>
            <w:tcW w:w="10485" w:type="dxa"/>
            <w:gridSpan w:val="6"/>
          </w:tcPr>
          <w:p w14:paraId="27AFD2CA" w14:textId="77777777" w:rsidR="00924896" w:rsidRPr="00621EC4" w:rsidRDefault="00924896" w:rsidP="00924896">
            <w:pPr>
              <w:pStyle w:val="ListParagraph"/>
              <w:numPr>
                <w:ilvl w:val="0"/>
                <w:numId w:val="22"/>
              </w:numPr>
              <w:spacing w:line="240" w:lineRule="auto"/>
              <w:jc w:val="left"/>
              <w:rPr>
                <w:rFonts w:ascii="Arial" w:hAnsi="Arial" w:cs="Arial"/>
              </w:rPr>
            </w:pPr>
            <w:r w:rsidRPr="00621EC4">
              <w:rPr>
                <w:rFonts w:ascii="Arial" w:hAnsi="Arial" w:cs="Arial"/>
                <w:b/>
                <w:bCs/>
                <w:i/>
                <w:iCs/>
                <w:u w:val="single"/>
              </w:rPr>
              <w:lastRenderedPageBreak/>
              <w:t>Note</w:t>
            </w:r>
            <w:r w:rsidRPr="00621EC4">
              <w:rPr>
                <w:rFonts w:ascii="Arial" w:hAnsi="Arial" w:cs="Arial"/>
                <w:b/>
                <w:bCs/>
                <w:u w:val="single"/>
              </w:rPr>
              <w:t>:</w:t>
            </w:r>
            <w:r w:rsidRPr="00621EC4">
              <w:rPr>
                <w:rFonts w:ascii="Arial" w:hAnsi="Arial" w:cs="Arial"/>
              </w:rPr>
              <w:t xml:space="preserve"> Only relevant factors would be considered for each type of road (Rural, Urban, Distt, By </w:t>
            </w:r>
            <w:proofErr w:type="gramStart"/>
            <w:r w:rsidRPr="00621EC4">
              <w:rPr>
                <w:rFonts w:ascii="Arial" w:hAnsi="Arial" w:cs="Arial"/>
              </w:rPr>
              <w:t>pass)…</w:t>
            </w:r>
            <w:proofErr w:type="gramEnd"/>
            <w:r w:rsidRPr="00621EC4">
              <w:rPr>
                <w:rFonts w:ascii="Arial" w:hAnsi="Arial" w:cs="Arial"/>
              </w:rPr>
              <w:t>.and for each category of project (New, Widening &amp; Rehabilitation).</w:t>
            </w:r>
          </w:p>
          <w:p w14:paraId="1F3666D4" w14:textId="77777777" w:rsidR="00924896" w:rsidRPr="00621EC4" w:rsidRDefault="00924896" w:rsidP="00924896">
            <w:pPr>
              <w:pStyle w:val="ListParagraph"/>
              <w:numPr>
                <w:ilvl w:val="0"/>
                <w:numId w:val="22"/>
              </w:numPr>
              <w:spacing w:line="240" w:lineRule="auto"/>
              <w:jc w:val="left"/>
              <w:rPr>
                <w:rFonts w:ascii="Arial" w:hAnsi="Arial" w:cs="Arial"/>
              </w:rPr>
            </w:pPr>
            <w:r w:rsidRPr="00621EC4">
              <w:rPr>
                <w:rFonts w:ascii="Arial" w:hAnsi="Arial" w:cs="Arial"/>
              </w:rPr>
              <w:t xml:space="preserve">Inter se weightage would remain the same… </w:t>
            </w:r>
          </w:p>
          <w:p w14:paraId="05138585" w14:textId="77777777" w:rsidR="00924896" w:rsidRPr="00621EC4" w:rsidRDefault="00924896" w:rsidP="00924896">
            <w:pPr>
              <w:pStyle w:val="ListParagraph"/>
              <w:numPr>
                <w:ilvl w:val="0"/>
                <w:numId w:val="22"/>
              </w:numPr>
              <w:spacing w:line="240" w:lineRule="auto"/>
              <w:jc w:val="left"/>
              <w:rPr>
                <w:rFonts w:ascii="Arial" w:hAnsi="Arial" w:cs="Arial"/>
              </w:rPr>
            </w:pPr>
            <w:r w:rsidRPr="00621EC4">
              <w:rPr>
                <w:rFonts w:ascii="Arial" w:hAnsi="Arial" w:cs="Arial"/>
              </w:rPr>
              <w:t>Buffer variable per template</w:t>
            </w:r>
          </w:p>
          <w:p w14:paraId="58F60320" w14:textId="77777777" w:rsidR="00924896" w:rsidRPr="00621EC4" w:rsidRDefault="00924896" w:rsidP="00621EC4">
            <w:pPr>
              <w:rPr>
                <w:rFonts w:ascii="Arial" w:hAnsi="Arial" w:cs="Arial"/>
              </w:rPr>
            </w:pPr>
          </w:p>
        </w:tc>
        <w:tc>
          <w:tcPr>
            <w:tcW w:w="850" w:type="dxa"/>
          </w:tcPr>
          <w:p w14:paraId="70E2CB39" w14:textId="77777777" w:rsidR="00924896" w:rsidRPr="00621EC4" w:rsidRDefault="00924896" w:rsidP="00621EC4">
            <w:pPr>
              <w:rPr>
                <w:rFonts w:ascii="Arial" w:hAnsi="Arial" w:cs="Arial"/>
                <w:b/>
                <w:bCs/>
                <w:i/>
                <w:iCs/>
              </w:rPr>
            </w:pPr>
          </w:p>
        </w:tc>
        <w:tc>
          <w:tcPr>
            <w:tcW w:w="851" w:type="dxa"/>
          </w:tcPr>
          <w:p w14:paraId="479B396D" w14:textId="77777777" w:rsidR="00924896" w:rsidRPr="00621EC4" w:rsidRDefault="00924896" w:rsidP="00621EC4">
            <w:pPr>
              <w:rPr>
                <w:rFonts w:ascii="Arial" w:hAnsi="Arial" w:cs="Arial"/>
                <w:b/>
                <w:bCs/>
                <w:i/>
                <w:iCs/>
              </w:rPr>
            </w:pPr>
          </w:p>
        </w:tc>
        <w:tc>
          <w:tcPr>
            <w:tcW w:w="992" w:type="dxa"/>
          </w:tcPr>
          <w:p w14:paraId="28F6DDD8" w14:textId="77777777" w:rsidR="00924896" w:rsidRPr="00621EC4" w:rsidRDefault="00924896" w:rsidP="00621EC4">
            <w:pPr>
              <w:rPr>
                <w:rFonts w:ascii="Arial" w:hAnsi="Arial" w:cs="Arial"/>
                <w:b/>
                <w:bCs/>
                <w:i/>
                <w:iCs/>
              </w:rPr>
            </w:pPr>
          </w:p>
        </w:tc>
        <w:tc>
          <w:tcPr>
            <w:tcW w:w="851" w:type="dxa"/>
          </w:tcPr>
          <w:p w14:paraId="21A979BE" w14:textId="77777777" w:rsidR="00924896" w:rsidRPr="00621EC4" w:rsidRDefault="00924896" w:rsidP="00621EC4">
            <w:pPr>
              <w:rPr>
                <w:rFonts w:ascii="Arial" w:hAnsi="Arial" w:cs="Arial"/>
                <w:b/>
                <w:bCs/>
                <w:i/>
                <w:iCs/>
              </w:rPr>
            </w:pPr>
          </w:p>
        </w:tc>
      </w:tr>
    </w:tbl>
    <w:p w14:paraId="6B8B9FF1" w14:textId="77777777" w:rsidR="00924896" w:rsidRPr="00621EC4" w:rsidRDefault="00924896" w:rsidP="00924896">
      <w:pPr>
        <w:rPr>
          <w:rFonts w:ascii="Arial" w:hAnsi="Arial" w:cs="Arial"/>
        </w:rPr>
      </w:pPr>
    </w:p>
    <w:p w14:paraId="59EF582F" w14:textId="77777777" w:rsidR="00BD7706" w:rsidRPr="00621EC4" w:rsidRDefault="00BD7706" w:rsidP="00556936">
      <w:pPr>
        <w:rPr>
          <w:rFonts w:ascii="Arial" w:hAnsi="Arial" w:cs="Arial"/>
        </w:rPr>
      </w:pPr>
    </w:p>
    <w:p w14:paraId="4AE653C8" w14:textId="77777777" w:rsidR="000D745F" w:rsidRPr="00621EC4" w:rsidRDefault="000D745F" w:rsidP="000D745F">
      <w:pPr>
        <w:pStyle w:val="Subtitle"/>
        <w:rPr>
          <w:rFonts w:ascii="Arial" w:hAnsi="Arial" w:cs="Arial"/>
        </w:rPr>
      </w:pPr>
      <w:r w:rsidRPr="00621EC4">
        <w:rPr>
          <w:rFonts w:ascii="Arial" w:hAnsi="Arial" w:cs="Arial"/>
        </w:rPr>
        <w:t>Impact Factor</w:t>
      </w:r>
    </w:p>
    <w:p w14:paraId="0128F1B5" w14:textId="77777777" w:rsidR="000D745F" w:rsidRPr="00621EC4" w:rsidRDefault="000D745F" w:rsidP="000D745F">
      <w:pPr>
        <w:rPr>
          <w:rFonts w:ascii="Arial" w:eastAsiaTheme="minorEastAsia" w:hAnsi="Arial" w:cs="Arial"/>
        </w:rPr>
      </w:pPr>
      <m:oMathPara>
        <m:oMath>
          <m:r>
            <w:rPr>
              <w:rFonts w:ascii="Cambria Math" w:hAnsi="Cambria Math" w:cs="Arial"/>
            </w:rPr>
            <m:t>Impact</m:t>
          </m:r>
          <m:r>
            <m:rPr>
              <m:sty m:val="p"/>
            </m:rPr>
            <w:rPr>
              <w:rFonts w:ascii="Cambria Math" w:hAnsi="Cambria Math" w:cs="Arial"/>
            </w:rPr>
            <m:t xml:space="preserve"> </m:t>
          </m:r>
          <m:r>
            <w:rPr>
              <w:rFonts w:ascii="Cambria Math" w:hAnsi="Cambria Math" w:cs="Arial"/>
            </w:rPr>
            <m:t>Factor</m:t>
          </m:r>
          <m:r>
            <m:rPr>
              <m:sty m:val="p"/>
            </m:rPr>
            <w:rPr>
              <w:rFonts w:ascii="Cambria Math" w:hAnsi="Cambria Math" w:cs="Arial"/>
            </w:rPr>
            <m:t xml:space="preserve">: </m:t>
          </m:r>
          <m:f>
            <m:fPr>
              <m:ctrlPr>
                <w:rPr>
                  <w:rFonts w:ascii="Cambria Math" w:hAnsi="Cambria Math" w:cs="Arial"/>
                </w:rPr>
              </m:ctrlPr>
            </m:fPr>
            <m:num>
              <m:nary>
                <m:naryPr>
                  <m:chr m:val="∑"/>
                  <m:limLoc m:val="undOvr"/>
                  <m:subHide m:val="1"/>
                  <m:supHide m:val="1"/>
                  <m:ctrlPr>
                    <w:rPr>
                      <w:rFonts w:ascii="Cambria Math" w:hAnsi="Cambria Math" w:cs="Arial"/>
                    </w:rPr>
                  </m:ctrlPr>
                </m:naryPr>
                <m:sub/>
                <m:sup/>
                <m:e>
                  <m:sSub>
                    <m:sSubPr>
                      <m:ctrlPr>
                        <w:rPr>
                          <w:rFonts w:ascii="Cambria Math" w:hAnsi="Cambria Math" w:cs="Arial"/>
                        </w:rPr>
                      </m:ctrlPr>
                    </m:sSubPr>
                    <m:e>
                      <m:r>
                        <w:rPr>
                          <w:rFonts w:ascii="Cambria Math" w:hAnsi="Cambria Math" w:cs="Arial"/>
                        </w:rPr>
                        <m:t>F</m:t>
                      </m:r>
                    </m:e>
                    <m:sub>
                      <m:r>
                        <w:rPr>
                          <w:rFonts w:ascii="Cambria Math" w:hAnsi="Cambria Math" w:cs="Arial"/>
                        </w:rPr>
                        <m:t>i</m:t>
                      </m:r>
                    </m:sub>
                  </m:sSub>
                </m:e>
              </m:nary>
            </m:num>
            <m:den>
              <m:sSub>
                <m:sSubPr>
                  <m:ctrlPr>
                    <w:rPr>
                      <w:rFonts w:ascii="Cambria Math" w:hAnsi="Cambria Math" w:cs="Arial"/>
                    </w:rPr>
                  </m:ctrlPr>
                </m:sSubPr>
                <m:e>
                  <m:r>
                    <w:rPr>
                      <w:rFonts w:ascii="Cambria Math" w:hAnsi="Cambria Math" w:cs="Arial"/>
                    </w:rPr>
                    <m:t>L</m:t>
                  </m:r>
                </m:e>
                <m:sub>
                  <m:r>
                    <w:rPr>
                      <w:rFonts w:ascii="Cambria Math" w:hAnsi="Cambria Math" w:cs="Arial"/>
                    </w:rPr>
                    <m:t>i</m:t>
                  </m:r>
                </m:sub>
              </m:sSub>
            </m:den>
          </m:f>
        </m:oMath>
      </m:oMathPara>
    </w:p>
    <w:p w14:paraId="1ACD5C43" w14:textId="77777777" w:rsidR="000D745F" w:rsidRPr="00621EC4" w:rsidRDefault="000D745F" w:rsidP="000D745F">
      <w:pPr>
        <w:ind w:left="1134" w:hanging="567"/>
        <w:jc w:val="left"/>
        <w:rPr>
          <w:rFonts w:ascii="Arial" w:hAnsi="Arial" w:cs="Arial"/>
        </w:rPr>
      </w:pPr>
      <w:r w:rsidRPr="00621EC4">
        <w:rPr>
          <w:rFonts w:ascii="Arial" w:hAnsi="Arial" w:cs="Arial"/>
        </w:rPr>
        <w:t>Where,</w:t>
      </w:r>
      <w:r w:rsidRPr="00621EC4">
        <w:rPr>
          <w:rFonts w:ascii="Arial" w:hAnsi="Arial" w:cs="Arial"/>
        </w:rPr>
        <w:br/>
      </w:r>
      <m:oMath>
        <m:sSub>
          <m:sSubPr>
            <m:ctrlPr>
              <w:rPr>
                <w:rFonts w:ascii="Cambria Math" w:hAnsi="Cambria Math" w:cs="Arial"/>
                <w:i/>
              </w:rPr>
            </m:ctrlPr>
          </m:sSubPr>
          <m:e>
            <m:r>
              <w:rPr>
                <w:rFonts w:ascii="Cambria Math" w:hAnsi="Cambria Math" w:cs="Arial"/>
              </w:rPr>
              <m:t>F</m:t>
            </m:r>
          </m:e>
          <m:sub>
            <m:r>
              <w:rPr>
                <w:rFonts w:ascii="Cambria Math" w:hAnsi="Cambria Math" w:cs="Arial"/>
              </w:rPr>
              <m:t>i</m:t>
            </m:r>
          </m:sub>
        </m:sSub>
      </m:oMath>
      <w:r w:rsidRPr="00621EC4">
        <w:rPr>
          <w:rFonts w:ascii="Arial" w:hAnsi="Arial" w:cs="Arial"/>
        </w:rPr>
        <w:t xml:space="preserve"> </w:t>
      </w:r>
      <w:r w:rsidRPr="00621EC4">
        <w:rPr>
          <w:rFonts w:ascii="Arial" w:hAnsi="Arial" w:cs="Arial"/>
        </w:rPr>
        <w:tab/>
        <w:t xml:space="preserve">= Score of individual </w:t>
      </w:r>
      <w:proofErr w:type="gramStart"/>
      <w:r w:rsidRPr="00621EC4">
        <w:rPr>
          <w:rFonts w:ascii="Arial" w:hAnsi="Arial" w:cs="Arial"/>
        </w:rPr>
        <w:t>factor</w:t>
      </w:r>
      <w:proofErr w:type="gramEnd"/>
      <w:r w:rsidRPr="00621EC4">
        <w:rPr>
          <w:rFonts w:ascii="Arial" w:hAnsi="Arial" w:cs="Arial"/>
        </w:rPr>
        <w:t xml:space="preserve"> for scheme</w:t>
      </w:r>
      <m:oMath>
        <m:r>
          <w:rPr>
            <w:rFonts w:ascii="Cambria Math" w:hAnsi="Cambria Math" w:cs="Arial"/>
          </w:rPr>
          <m:t xml:space="preserve"> i</m:t>
        </m:r>
      </m:oMath>
      <w:r w:rsidRPr="00621EC4">
        <w:rPr>
          <w:rFonts w:ascii="Arial" w:hAnsi="Arial" w:cs="Arial"/>
          <w:i/>
        </w:rPr>
        <w:t>,</w:t>
      </w:r>
      <w:r w:rsidRPr="00621EC4">
        <w:rPr>
          <w:rFonts w:ascii="Arial" w:hAnsi="Arial" w:cs="Arial"/>
          <w:i/>
        </w:rPr>
        <w:br/>
      </w:r>
      <m:oMath>
        <m:sSub>
          <m:sSubPr>
            <m:ctrlPr>
              <w:rPr>
                <w:rFonts w:ascii="Cambria Math" w:hAnsi="Cambria Math" w:cs="Arial"/>
                <w:i/>
              </w:rPr>
            </m:ctrlPr>
          </m:sSubPr>
          <m:e>
            <m:r>
              <w:rPr>
                <w:rFonts w:ascii="Cambria Math" w:hAnsi="Cambria Math" w:cs="Arial"/>
              </w:rPr>
              <m:t>L</m:t>
            </m:r>
          </m:e>
          <m:sub>
            <m:r>
              <w:rPr>
                <w:rFonts w:ascii="Cambria Math" w:hAnsi="Cambria Math" w:cs="Arial"/>
              </w:rPr>
              <m:t>i</m:t>
            </m:r>
          </m:sub>
        </m:sSub>
      </m:oMath>
      <w:r w:rsidRPr="00621EC4">
        <w:rPr>
          <w:rFonts w:ascii="Arial" w:hAnsi="Arial" w:cs="Arial"/>
          <w:i/>
        </w:rPr>
        <w:tab/>
      </w:r>
      <w:r w:rsidRPr="00621EC4">
        <w:rPr>
          <w:rFonts w:ascii="Arial" w:hAnsi="Arial" w:cs="Arial"/>
        </w:rPr>
        <w:t xml:space="preserve">= Length in kilometre of scheme </w:t>
      </w:r>
      <m:oMath>
        <m:r>
          <w:rPr>
            <w:rFonts w:ascii="Cambria Math" w:hAnsi="Cambria Math" w:cs="Arial"/>
          </w:rPr>
          <m:t>i</m:t>
        </m:r>
      </m:oMath>
    </w:p>
    <w:p w14:paraId="4707D92C" w14:textId="77777777" w:rsidR="00BD7706" w:rsidRPr="00621EC4" w:rsidRDefault="00BD7706" w:rsidP="00556936">
      <w:pPr>
        <w:rPr>
          <w:rFonts w:ascii="Arial" w:hAnsi="Arial" w:cs="Arial"/>
        </w:rPr>
      </w:pPr>
    </w:p>
    <w:p w14:paraId="0946AE63" w14:textId="77777777" w:rsidR="00BD7706" w:rsidRPr="00621EC4" w:rsidRDefault="00BD7706" w:rsidP="00556936">
      <w:pPr>
        <w:rPr>
          <w:rFonts w:ascii="Arial" w:hAnsi="Arial" w:cs="Arial"/>
        </w:rPr>
        <w:sectPr w:rsidR="00BD7706" w:rsidRPr="00621EC4" w:rsidSect="00BD7706">
          <w:pgSz w:w="16838" w:h="11906" w:orient="landscape"/>
          <w:pgMar w:top="1440" w:right="993" w:bottom="1440" w:left="993" w:header="680" w:footer="567" w:gutter="0"/>
          <w:cols w:space="708"/>
          <w:docGrid w:linePitch="360"/>
        </w:sectPr>
      </w:pPr>
    </w:p>
    <w:p w14:paraId="4933376A" w14:textId="4CE1B0C1" w:rsidR="00BD7706" w:rsidRPr="00621EC4" w:rsidRDefault="00BD7706" w:rsidP="00556936">
      <w:pPr>
        <w:rPr>
          <w:rFonts w:ascii="Arial" w:hAnsi="Arial" w:cs="Arial"/>
        </w:rPr>
      </w:pPr>
    </w:p>
    <w:p w14:paraId="4AEC3891" w14:textId="60FF4F9F" w:rsidR="00A54E22" w:rsidRPr="00621EC4" w:rsidRDefault="00A54E22" w:rsidP="00556936">
      <w:pPr>
        <w:rPr>
          <w:rFonts w:ascii="Arial" w:hAnsi="Arial" w:cs="Arial"/>
        </w:rPr>
      </w:pPr>
    </w:p>
    <w:p w14:paraId="6617843A" w14:textId="0A848252" w:rsidR="004A02B1" w:rsidRPr="00621EC4" w:rsidRDefault="004A02B1" w:rsidP="005C4F11">
      <w:pPr>
        <w:rPr>
          <w:rFonts w:ascii="Arial" w:hAnsi="Arial" w:cs="Arial"/>
        </w:rPr>
      </w:pPr>
    </w:p>
    <w:p w14:paraId="75BE7B86" w14:textId="7745E80E" w:rsidR="00F74A74" w:rsidRPr="00621EC4" w:rsidRDefault="00F74A74" w:rsidP="00556936">
      <w:pPr>
        <w:pStyle w:val="Footer"/>
        <w:rPr>
          <w:rFonts w:ascii="Arial" w:hAnsi="Arial" w:cs="Arial"/>
        </w:rPr>
      </w:pPr>
    </w:p>
    <w:p w14:paraId="2795B20D" w14:textId="004F77F3" w:rsidR="00631D99" w:rsidRPr="00621EC4" w:rsidRDefault="00631D99" w:rsidP="00631D99">
      <w:pPr>
        <w:spacing w:line="259" w:lineRule="auto"/>
        <w:jc w:val="left"/>
        <w:rPr>
          <w:rFonts w:ascii="Arial" w:hAnsi="Arial" w:cs="Arial"/>
        </w:rPr>
      </w:pPr>
      <w:r w:rsidRPr="00621EC4">
        <w:rPr>
          <w:rFonts w:ascii="Arial" w:hAnsi="Arial" w:cs="Arial"/>
        </w:rPr>
        <w:br w:type="page"/>
      </w:r>
    </w:p>
    <w:p w14:paraId="502EB52B" w14:textId="77777777" w:rsidR="00631D99" w:rsidRPr="00621EC4" w:rsidRDefault="00631D99" w:rsidP="00556936">
      <w:pPr>
        <w:jc w:val="center"/>
        <w:rPr>
          <w:rFonts w:ascii="Arial" w:hAnsi="Arial" w:cs="Arial"/>
          <w:b/>
          <w:sz w:val="52"/>
          <w:szCs w:val="52"/>
        </w:rPr>
      </w:pPr>
    </w:p>
    <w:p w14:paraId="4D4471DC" w14:textId="69AF7EA8" w:rsidR="00631D99" w:rsidRPr="00621EC4" w:rsidRDefault="00C654CE" w:rsidP="00556936">
      <w:pPr>
        <w:jc w:val="center"/>
        <w:rPr>
          <w:rFonts w:ascii="Arial" w:hAnsi="Arial" w:cs="Arial"/>
          <w:b/>
          <w:sz w:val="52"/>
          <w:szCs w:val="52"/>
        </w:rPr>
      </w:pPr>
      <w:r w:rsidRPr="00621EC4">
        <w:rPr>
          <w:rFonts w:ascii="Arial" w:hAnsi="Arial" w:cs="Arial"/>
          <w:b/>
          <w:noProof/>
          <w:sz w:val="52"/>
          <w:szCs w:val="52"/>
        </w:rPr>
        <w:drawing>
          <wp:inline distT="0" distB="0" distL="0" distR="0" wp14:anchorId="7A4C7FDE" wp14:editId="007F6544">
            <wp:extent cx="5492888" cy="6794938"/>
            <wp:effectExtent l="38100" t="38100" r="31750" b="44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882" cy="6798642"/>
                    </a:xfrm>
                    <a:prstGeom prst="rect">
                      <a:avLst/>
                    </a:prstGeom>
                    <a:noFill/>
                    <a:ln w="25400">
                      <a:solidFill>
                        <a:schemeClr val="accent1"/>
                      </a:solidFill>
                    </a:ln>
                  </pic:spPr>
                </pic:pic>
              </a:graphicData>
            </a:graphic>
          </wp:inline>
        </w:drawing>
      </w:r>
    </w:p>
    <w:p w14:paraId="0C9AE59A" w14:textId="2B84FFB0" w:rsidR="001139B5" w:rsidRPr="00621EC4" w:rsidRDefault="001139B5" w:rsidP="00556936">
      <w:pPr>
        <w:jc w:val="center"/>
        <w:rPr>
          <w:rFonts w:ascii="Arial" w:hAnsi="Arial" w:cs="Arial"/>
          <w:b/>
          <w:sz w:val="52"/>
          <w:szCs w:val="52"/>
        </w:rPr>
      </w:pPr>
      <w:r w:rsidRPr="00621EC4">
        <w:rPr>
          <w:rFonts w:ascii="Arial" w:hAnsi="Arial" w:cs="Arial"/>
          <w:b/>
          <w:noProof/>
          <w:sz w:val="52"/>
          <w:szCs w:val="52"/>
        </w:rPr>
        <w:lastRenderedPageBreak/>
        <w:drawing>
          <wp:inline distT="0" distB="0" distL="0" distR="0" wp14:anchorId="31D8E987" wp14:editId="4385656D">
            <wp:extent cx="5528405" cy="7220607"/>
            <wp:effectExtent l="38100" t="38100" r="34290" b="374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641" cy="7230058"/>
                    </a:xfrm>
                    <a:prstGeom prst="rect">
                      <a:avLst/>
                    </a:prstGeom>
                    <a:noFill/>
                    <a:ln w="25400">
                      <a:solidFill>
                        <a:schemeClr val="tx1"/>
                      </a:solidFill>
                    </a:ln>
                  </pic:spPr>
                </pic:pic>
              </a:graphicData>
            </a:graphic>
          </wp:inline>
        </w:drawing>
      </w:r>
    </w:p>
    <w:p w14:paraId="2851C699" w14:textId="02C57C59" w:rsidR="001139B5" w:rsidRPr="00621EC4" w:rsidRDefault="001139B5" w:rsidP="00556936">
      <w:pPr>
        <w:jc w:val="center"/>
        <w:rPr>
          <w:rFonts w:ascii="Arial" w:hAnsi="Arial" w:cs="Arial"/>
          <w:b/>
          <w:sz w:val="52"/>
          <w:szCs w:val="52"/>
        </w:rPr>
      </w:pPr>
      <w:r w:rsidRPr="00621EC4">
        <w:rPr>
          <w:rFonts w:ascii="Arial" w:hAnsi="Arial" w:cs="Arial"/>
          <w:b/>
          <w:noProof/>
          <w:sz w:val="52"/>
          <w:szCs w:val="52"/>
        </w:rPr>
        <w:lastRenderedPageBreak/>
        <w:drawing>
          <wp:inline distT="0" distB="0" distL="0" distR="0" wp14:anchorId="642E813B" wp14:editId="79CA720D">
            <wp:extent cx="5764474" cy="7346731"/>
            <wp:effectExtent l="0" t="0" r="825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5845" cy="7361223"/>
                    </a:xfrm>
                    <a:prstGeom prst="rect">
                      <a:avLst/>
                    </a:prstGeom>
                    <a:noFill/>
                    <a:ln>
                      <a:noFill/>
                    </a:ln>
                  </pic:spPr>
                </pic:pic>
              </a:graphicData>
            </a:graphic>
          </wp:inline>
        </w:drawing>
      </w:r>
    </w:p>
    <w:p w14:paraId="6D40259D" w14:textId="58CEE4FC" w:rsidR="001139B5" w:rsidRPr="00621EC4" w:rsidRDefault="001139B5" w:rsidP="00556936">
      <w:pPr>
        <w:jc w:val="center"/>
        <w:rPr>
          <w:rFonts w:ascii="Arial" w:hAnsi="Arial" w:cs="Arial"/>
          <w:b/>
          <w:sz w:val="52"/>
          <w:szCs w:val="52"/>
        </w:rPr>
      </w:pPr>
    </w:p>
    <w:p w14:paraId="14337D3A" w14:textId="1ED40FCA" w:rsidR="001139B5" w:rsidRPr="00621EC4" w:rsidRDefault="001139B5" w:rsidP="00556936">
      <w:pPr>
        <w:jc w:val="center"/>
        <w:rPr>
          <w:rFonts w:ascii="Arial" w:hAnsi="Arial" w:cs="Arial"/>
          <w:b/>
          <w:sz w:val="52"/>
          <w:szCs w:val="52"/>
        </w:rPr>
      </w:pPr>
      <w:r w:rsidRPr="00621EC4">
        <w:rPr>
          <w:rFonts w:ascii="Arial" w:hAnsi="Arial" w:cs="Arial"/>
          <w:b/>
          <w:noProof/>
          <w:sz w:val="52"/>
          <w:szCs w:val="52"/>
        </w:rPr>
        <w:lastRenderedPageBreak/>
        <w:drawing>
          <wp:inline distT="0" distB="0" distL="0" distR="0" wp14:anchorId="0E17A1D4" wp14:editId="28C07083">
            <wp:extent cx="5638038" cy="7236372"/>
            <wp:effectExtent l="0" t="0" r="127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4333" cy="7244451"/>
                    </a:xfrm>
                    <a:prstGeom prst="rect">
                      <a:avLst/>
                    </a:prstGeom>
                    <a:noFill/>
                    <a:ln>
                      <a:noFill/>
                    </a:ln>
                  </pic:spPr>
                </pic:pic>
              </a:graphicData>
            </a:graphic>
          </wp:inline>
        </w:drawing>
      </w:r>
    </w:p>
    <w:p w14:paraId="486E8496" w14:textId="44B58113" w:rsidR="001139B5" w:rsidRPr="00621EC4" w:rsidRDefault="001139B5" w:rsidP="00556936">
      <w:pPr>
        <w:jc w:val="center"/>
        <w:rPr>
          <w:rFonts w:ascii="Arial" w:hAnsi="Arial" w:cs="Arial"/>
          <w:b/>
          <w:sz w:val="52"/>
          <w:szCs w:val="52"/>
        </w:rPr>
      </w:pPr>
    </w:p>
    <w:p w14:paraId="02259EE2" w14:textId="63F2F1B4" w:rsidR="001139B5" w:rsidRPr="00621EC4" w:rsidRDefault="001139B5" w:rsidP="00556936">
      <w:pPr>
        <w:jc w:val="center"/>
        <w:rPr>
          <w:rFonts w:ascii="Arial" w:hAnsi="Arial" w:cs="Arial"/>
          <w:b/>
          <w:sz w:val="52"/>
          <w:szCs w:val="52"/>
        </w:rPr>
      </w:pPr>
      <w:r w:rsidRPr="00621EC4">
        <w:rPr>
          <w:rFonts w:ascii="Arial" w:hAnsi="Arial" w:cs="Arial"/>
          <w:b/>
          <w:noProof/>
          <w:sz w:val="52"/>
          <w:szCs w:val="52"/>
        </w:rPr>
        <w:lastRenderedPageBreak/>
        <w:drawing>
          <wp:inline distT="0" distB="0" distL="0" distR="0" wp14:anchorId="62F083A6" wp14:editId="60190D71">
            <wp:extent cx="5397261" cy="704718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5182" cy="7057528"/>
                    </a:xfrm>
                    <a:prstGeom prst="rect">
                      <a:avLst/>
                    </a:prstGeom>
                    <a:noFill/>
                    <a:ln>
                      <a:noFill/>
                    </a:ln>
                  </pic:spPr>
                </pic:pic>
              </a:graphicData>
            </a:graphic>
          </wp:inline>
        </w:drawing>
      </w:r>
    </w:p>
    <w:p w14:paraId="7A2F67DF" w14:textId="76E3B3EA" w:rsidR="001139B5" w:rsidRPr="00621EC4" w:rsidRDefault="001139B5" w:rsidP="00556936">
      <w:pPr>
        <w:jc w:val="center"/>
        <w:rPr>
          <w:rFonts w:ascii="Arial" w:hAnsi="Arial" w:cs="Arial"/>
          <w:b/>
          <w:sz w:val="52"/>
          <w:szCs w:val="52"/>
        </w:rPr>
      </w:pPr>
      <w:r w:rsidRPr="00621EC4">
        <w:rPr>
          <w:rFonts w:ascii="Arial" w:hAnsi="Arial" w:cs="Arial"/>
          <w:b/>
          <w:noProof/>
          <w:sz w:val="52"/>
          <w:szCs w:val="52"/>
        </w:rPr>
        <w:lastRenderedPageBreak/>
        <w:drawing>
          <wp:inline distT="0" distB="0" distL="0" distR="0" wp14:anchorId="598CDFCD" wp14:editId="2DC3F7CC">
            <wp:extent cx="5517405" cy="711024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19" cy="7119415"/>
                    </a:xfrm>
                    <a:prstGeom prst="rect">
                      <a:avLst/>
                    </a:prstGeom>
                    <a:noFill/>
                    <a:ln>
                      <a:noFill/>
                    </a:ln>
                  </pic:spPr>
                </pic:pic>
              </a:graphicData>
            </a:graphic>
          </wp:inline>
        </w:drawing>
      </w:r>
    </w:p>
    <w:p w14:paraId="187A1597" w14:textId="42D47591" w:rsidR="001139B5" w:rsidRPr="00621EC4" w:rsidRDefault="001139B5" w:rsidP="00556936">
      <w:pPr>
        <w:jc w:val="center"/>
        <w:rPr>
          <w:rFonts w:ascii="Arial" w:hAnsi="Arial" w:cs="Arial"/>
          <w:b/>
          <w:sz w:val="52"/>
          <w:szCs w:val="52"/>
        </w:rPr>
      </w:pPr>
      <w:r w:rsidRPr="00621EC4">
        <w:rPr>
          <w:rFonts w:ascii="Arial" w:hAnsi="Arial" w:cs="Arial"/>
          <w:b/>
          <w:noProof/>
          <w:sz w:val="52"/>
          <w:szCs w:val="52"/>
        </w:rPr>
        <w:lastRenderedPageBreak/>
        <w:drawing>
          <wp:inline distT="0" distB="0" distL="0" distR="0" wp14:anchorId="07482FAE" wp14:editId="162284F1">
            <wp:extent cx="5246433" cy="68422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5434" cy="6853972"/>
                    </a:xfrm>
                    <a:prstGeom prst="rect">
                      <a:avLst/>
                    </a:prstGeom>
                    <a:noFill/>
                    <a:ln>
                      <a:noFill/>
                    </a:ln>
                  </pic:spPr>
                </pic:pic>
              </a:graphicData>
            </a:graphic>
          </wp:inline>
        </w:drawing>
      </w:r>
    </w:p>
    <w:p w14:paraId="6BAF24CC" w14:textId="71A18FA8" w:rsidR="001139B5" w:rsidRPr="00621EC4" w:rsidRDefault="001139B5" w:rsidP="00556936">
      <w:pPr>
        <w:jc w:val="center"/>
        <w:rPr>
          <w:rFonts w:ascii="Arial" w:hAnsi="Arial" w:cs="Arial"/>
          <w:b/>
          <w:sz w:val="52"/>
          <w:szCs w:val="52"/>
        </w:rPr>
      </w:pPr>
      <w:r w:rsidRPr="00621EC4">
        <w:rPr>
          <w:rFonts w:ascii="Arial" w:hAnsi="Arial" w:cs="Arial"/>
          <w:b/>
          <w:noProof/>
          <w:sz w:val="52"/>
          <w:szCs w:val="52"/>
        </w:rPr>
        <w:lastRenderedPageBreak/>
        <w:drawing>
          <wp:inline distT="0" distB="0" distL="0" distR="0" wp14:anchorId="7E3AFF6E" wp14:editId="01492007">
            <wp:extent cx="5154966" cy="6794938"/>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8367" cy="6812602"/>
                    </a:xfrm>
                    <a:prstGeom prst="rect">
                      <a:avLst/>
                    </a:prstGeom>
                    <a:noFill/>
                    <a:ln>
                      <a:noFill/>
                    </a:ln>
                  </pic:spPr>
                </pic:pic>
              </a:graphicData>
            </a:graphic>
          </wp:inline>
        </w:drawing>
      </w:r>
    </w:p>
    <w:p w14:paraId="5E111944" w14:textId="33F226D9" w:rsidR="001139B5" w:rsidRPr="00621EC4" w:rsidRDefault="001139B5" w:rsidP="00556936">
      <w:pPr>
        <w:jc w:val="center"/>
        <w:rPr>
          <w:rFonts w:ascii="Arial" w:hAnsi="Arial" w:cs="Arial"/>
          <w:b/>
          <w:sz w:val="52"/>
          <w:szCs w:val="52"/>
        </w:rPr>
      </w:pPr>
    </w:p>
    <w:p w14:paraId="6BC91CDC" w14:textId="3F206106" w:rsidR="001139B5" w:rsidRPr="00621EC4" w:rsidRDefault="001139B5" w:rsidP="00556936">
      <w:pPr>
        <w:jc w:val="center"/>
        <w:rPr>
          <w:rFonts w:ascii="Arial" w:hAnsi="Arial" w:cs="Arial"/>
          <w:b/>
          <w:sz w:val="52"/>
          <w:szCs w:val="52"/>
        </w:rPr>
      </w:pPr>
      <w:r w:rsidRPr="00621EC4">
        <w:rPr>
          <w:rFonts w:ascii="Arial" w:hAnsi="Arial" w:cs="Arial"/>
          <w:b/>
          <w:noProof/>
          <w:sz w:val="52"/>
          <w:szCs w:val="52"/>
        </w:rPr>
        <w:lastRenderedPageBreak/>
        <w:drawing>
          <wp:inline distT="0" distB="0" distL="0" distR="0" wp14:anchorId="13BFE228" wp14:editId="2B5773CC">
            <wp:extent cx="5500236" cy="701565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6576" cy="7023741"/>
                    </a:xfrm>
                    <a:prstGeom prst="rect">
                      <a:avLst/>
                    </a:prstGeom>
                    <a:noFill/>
                    <a:ln>
                      <a:noFill/>
                    </a:ln>
                  </pic:spPr>
                </pic:pic>
              </a:graphicData>
            </a:graphic>
          </wp:inline>
        </w:drawing>
      </w:r>
    </w:p>
    <w:p w14:paraId="5836FB98" w14:textId="3D487A92" w:rsidR="001139B5" w:rsidRPr="00621EC4" w:rsidRDefault="001139B5" w:rsidP="00556936">
      <w:pPr>
        <w:jc w:val="center"/>
        <w:rPr>
          <w:rFonts w:ascii="Arial" w:hAnsi="Arial" w:cs="Arial"/>
          <w:b/>
          <w:sz w:val="52"/>
          <w:szCs w:val="52"/>
        </w:rPr>
      </w:pPr>
      <w:r w:rsidRPr="00621EC4">
        <w:rPr>
          <w:rFonts w:ascii="Arial" w:hAnsi="Arial" w:cs="Arial"/>
          <w:b/>
          <w:noProof/>
          <w:sz w:val="52"/>
          <w:szCs w:val="52"/>
        </w:rPr>
        <w:lastRenderedPageBreak/>
        <w:drawing>
          <wp:inline distT="0" distB="0" distL="0" distR="0" wp14:anchorId="4BDDA447" wp14:editId="15BE289F">
            <wp:extent cx="5382535" cy="7394027"/>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848" cy="7406821"/>
                    </a:xfrm>
                    <a:prstGeom prst="rect">
                      <a:avLst/>
                    </a:prstGeom>
                    <a:noFill/>
                    <a:ln>
                      <a:noFill/>
                    </a:ln>
                  </pic:spPr>
                </pic:pic>
              </a:graphicData>
            </a:graphic>
          </wp:inline>
        </w:drawing>
      </w:r>
    </w:p>
    <w:p w14:paraId="20931486" w14:textId="359FAE70" w:rsidR="001139B5" w:rsidRPr="00621EC4" w:rsidRDefault="001139B5" w:rsidP="00556936">
      <w:pPr>
        <w:jc w:val="center"/>
        <w:rPr>
          <w:rFonts w:ascii="Arial" w:hAnsi="Arial" w:cs="Arial"/>
          <w:b/>
          <w:sz w:val="52"/>
          <w:szCs w:val="52"/>
        </w:rPr>
      </w:pPr>
    </w:p>
    <w:p w14:paraId="45261C90" w14:textId="77777777" w:rsidR="004225C7" w:rsidRPr="00621EC4" w:rsidRDefault="004225C7" w:rsidP="00556936">
      <w:pPr>
        <w:rPr>
          <w:rFonts w:ascii="Arial" w:hAnsi="Arial" w:cs="Arial"/>
        </w:rPr>
      </w:pPr>
    </w:p>
    <w:p w14:paraId="40094574" w14:textId="77777777" w:rsidR="006D3D78" w:rsidRPr="00621EC4" w:rsidRDefault="006D3D78" w:rsidP="00556936">
      <w:pPr>
        <w:rPr>
          <w:rFonts w:ascii="Arial" w:hAnsi="Arial" w:cs="Arial"/>
        </w:rPr>
      </w:pPr>
    </w:p>
    <w:p w14:paraId="0E7D2C93" w14:textId="77777777" w:rsidR="005E3922" w:rsidRPr="00621EC4" w:rsidRDefault="005E3922" w:rsidP="005E3922">
      <w:pPr>
        <w:rPr>
          <w:rFonts w:ascii="Arial" w:hAnsi="Arial" w:cs="Arial"/>
        </w:rPr>
      </w:pPr>
    </w:p>
    <w:p w14:paraId="14E66A08" w14:textId="738F04DF" w:rsidR="006B6722" w:rsidRPr="00621EC4" w:rsidRDefault="00E934FC" w:rsidP="00556936">
      <w:pPr>
        <w:pStyle w:val="Subtitle"/>
        <w:rPr>
          <w:rFonts w:ascii="Arial" w:hAnsi="Arial" w:cs="Arial"/>
        </w:rPr>
      </w:pPr>
      <w:r w:rsidRPr="00621EC4">
        <w:rPr>
          <w:rFonts w:ascii="Arial" w:hAnsi="Arial" w:cs="Arial"/>
          <w:b w:val="0"/>
          <w:noProof/>
          <w:sz w:val="52"/>
          <w:szCs w:val="52"/>
        </w:rPr>
        <w:lastRenderedPageBreak/>
        <w:drawing>
          <wp:inline distT="0" distB="0" distL="0" distR="0" wp14:anchorId="50BAC6A3" wp14:editId="2AF0B79F">
            <wp:extent cx="5398309" cy="71102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2613" cy="7115917"/>
                    </a:xfrm>
                    <a:prstGeom prst="rect">
                      <a:avLst/>
                    </a:prstGeom>
                    <a:noFill/>
                    <a:ln>
                      <a:noFill/>
                    </a:ln>
                  </pic:spPr>
                </pic:pic>
              </a:graphicData>
            </a:graphic>
          </wp:inline>
        </w:drawing>
      </w:r>
    </w:p>
    <w:p w14:paraId="1E112CB9" w14:textId="13ED8469" w:rsidR="005E3922" w:rsidRPr="00621EC4" w:rsidRDefault="005E3922" w:rsidP="005E3922">
      <w:pPr>
        <w:rPr>
          <w:rFonts w:ascii="Arial" w:hAnsi="Arial" w:cs="Arial"/>
        </w:rPr>
      </w:pPr>
    </w:p>
    <w:p w14:paraId="19FD6366" w14:textId="28DAFCD3" w:rsidR="005E3922" w:rsidRPr="00621EC4" w:rsidRDefault="005E3922" w:rsidP="005E3922">
      <w:pPr>
        <w:rPr>
          <w:rFonts w:ascii="Arial" w:hAnsi="Arial" w:cs="Arial"/>
        </w:rPr>
      </w:pPr>
    </w:p>
    <w:p w14:paraId="62C51679" w14:textId="77777777" w:rsidR="005E3922" w:rsidRPr="00621EC4" w:rsidRDefault="005E3922" w:rsidP="005E3922">
      <w:pPr>
        <w:rPr>
          <w:rFonts w:ascii="Arial" w:hAnsi="Arial" w:cs="Arial"/>
        </w:rPr>
      </w:pPr>
    </w:p>
    <w:p w14:paraId="44A1B315" w14:textId="77777777" w:rsidR="005E3922" w:rsidRPr="00621EC4" w:rsidRDefault="005E3922" w:rsidP="005E3922">
      <w:pPr>
        <w:rPr>
          <w:rFonts w:ascii="Arial" w:hAnsi="Arial" w:cs="Arial"/>
        </w:rPr>
      </w:pPr>
    </w:p>
    <w:p w14:paraId="15C59A70" w14:textId="2C45049E" w:rsidR="006B6722" w:rsidRPr="00621EC4" w:rsidRDefault="006B6722" w:rsidP="00556936">
      <w:pPr>
        <w:pStyle w:val="Subtitle"/>
        <w:rPr>
          <w:rFonts w:ascii="Arial" w:hAnsi="Arial" w:cs="Arial"/>
        </w:rPr>
      </w:pPr>
    </w:p>
    <w:p w14:paraId="6ECEDE63" w14:textId="113676A0" w:rsidR="005E3922" w:rsidRPr="00621EC4" w:rsidRDefault="005E3922" w:rsidP="005E3922">
      <w:pPr>
        <w:rPr>
          <w:rFonts w:ascii="Arial" w:hAnsi="Arial" w:cs="Arial"/>
        </w:rPr>
      </w:pPr>
    </w:p>
    <w:p w14:paraId="717198EF" w14:textId="6FD43A55" w:rsidR="005E3922" w:rsidRPr="00621EC4" w:rsidRDefault="005E3922" w:rsidP="005E3922">
      <w:pPr>
        <w:rPr>
          <w:rFonts w:ascii="Arial" w:hAnsi="Arial" w:cs="Arial"/>
        </w:rPr>
      </w:pPr>
    </w:p>
    <w:p w14:paraId="3BCEC471" w14:textId="77777777" w:rsidR="00CB3553" w:rsidRPr="00621EC4" w:rsidRDefault="00CB3553" w:rsidP="005E3922">
      <w:pPr>
        <w:rPr>
          <w:rFonts w:ascii="Arial" w:hAnsi="Arial" w:cs="Arial"/>
        </w:rPr>
      </w:pPr>
    </w:p>
    <w:p w14:paraId="6012FE45" w14:textId="53B17A34" w:rsidR="00CB3553" w:rsidRPr="00621EC4" w:rsidRDefault="00CB3553">
      <w:pPr>
        <w:spacing w:line="259" w:lineRule="auto"/>
        <w:jc w:val="left"/>
        <w:rPr>
          <w:rFonts w:ascii="Arial" w:hAnsi="Arial" w:cs="Arial"/>
        </w:rPr>
      </w:pPr>
    </w:p>
    <w:p w14:paraId="5AA9EE43" w14:textId="77777777" w:rsidR="00CB3553" w:rsidRPr="00621EC4" w:rsidRDefault="00CB3553">
      <w:pPr>
        <w:spacing w:line="259" w:lineRule="auto"/>
        <w:jc w:val="left"/>
        <w:rPr>
          <w:rFonts w:ascii="Arial" w:hAnsi="Arial" w:cs="Arial"/>
        </w:rPr>
      </w:pPr>
    </w:p>
    <w:p w14:paraId="7F0837FF" w14:textId="73F93386" w:rsidR="00CB3553" w:rsidRPr="00621EC4" w:rsidRDefault="001139B5">
      <w:pPr>
        <w:spacing w:line="259" w:lineRule="auto"/>
        <w:jc w:val="left"/>
        <w:rPr>
          <w:rFonts w:ascii="Arial" w:hAnsi="Arial" w:cs="Arial"/>
        </w:rPr>
      </w:pPr>
      <w:r w:rsidRPr="00621EC4">
        <w:rPr>
          <w:rFonts w:ascii="Arial" w:hAnsi="Arial" w:cs="Arial"/>
          <w:noProof/>
        </w:rPr>
        <w:drawing>
          <wp:inline distT="0" distB="0" distL="0" distR="0" wp14:anchorId="4D794482" wp14:editId="207FB887">
            <wp:extent cx="5356303" cy="6968358"/>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4288" cy="6978746"/>
                    </a:xfrm>
                    <a:prstGeom prst="rect">
                      <a:avLst/>
                    </a:prstGeom>
                    <a:noFill/>
                    <a:ln>
                      <a:noFill/>
                    </a:ln>
                  </pic:spPr>
                </pic:pic>
              </a:graphicData>
            </a:graphic>
          </wp:inline>
        </w:drawing>
      </w:r>
    </w:p>
    <w:p w14:paraId="3A3A8E65" w14:textId="34399157" w:rsidR="001139B5" w:rsidRPr="00621EC4" w:rsidRDefault="001139B5">
      <w:pPr>
        <w:spacing w:line="259" w:lineRule="auto"/>
        <w:jc w:val="left"/>
        <w:rPr>
          <w:rFonts w:ascii="Arial" w:hAnsi="Arial" w:cs="Arial"/>
        </w:rPr>
      </w:pPr>
      <w:r w:rsidRPr="00621EC4">
        <w:rPr>
          <w:rFonts w:ascii="Arial" w:hAnsi="Arial" w:cs="Arial"/>
          <w:noProof/>
        </w:rPr>
        <w:lastRenderedPageBreak/>
        <w:drawing>
          <wp:inline distT="0" distB="0" distL="0" distR="0" wp14:anchorId="366021BC" wp14:editId="35607509">
            <wp:extent cx="5546244" cy="72836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5536" cy="7295872"/>
                    </a:xfrm>
                    <a:prstGeom prst="rect">
                      <a:avLst/>
                    </a:prstGeom>
                    <a:noFill/>
                    <a:ln>
                      <a:noFill/>
                    </a:ln>
                  </pic:spPr>
                </pic:pic>
              </a:graphicData>
            </a:graphic>
          </wp:inline>
        </w:drawing>
      </w:r>
    </w:p>
    <w:p w14:paraId="0F89E9E9" w14:textId="77777777" w:rsidR="00CB3553" w:rsidRPr="00621EC4" w:rsidRDefault="00CB3553">
      <w:pPr>
        <w:spacing w:line="259" w:lineRule="auto"/>
        <w:jc w:val="left"/>
        <w:rPr>
          <w:rFonts w:ascii="Arial" w:hAnsi="Arial" w:cs="Arial"/>
        </w:rPr>
      </w:pPr>
    </w:p>
    <w:p w14:paraId="78792961" w14:textId="77777777" w:rsidR="005E3922" w:rsidRPr="00621EC4" w:rsidRDefault="005E3922" w:rsidP="005E3922">
      <w:pPr>
        <w:rPr>
          <w:rFonts w:ascii="Arial" w:hAnsi="Arial" w:cs="Arial"/>
        </w:rPr>
      </w:pPr>
    </w:p>
    <w:p w14:paraId="572EF6CA" w14:textId="3FBE7548" w:rsidR="005E3922" w:rsidRPr="00621EC4" w:rsidRDefault="005E3922" w:rsidP="005E3922">
      <w:pPr>
        <w:rPr>
          <w:rFonts w:ascii="Arial" w:hAnsi="Arial" w:cs="Arial"/>
        </w:rPr>
      </w:pPr>
    </w:p>
    <w:p w14:paraId="08A61317" w14:textId="66371B37" w:rsidR="005E3922" w:rsidRPr="00621EC4" w:rsidRDefault="005E3922" w:rsidP="005E3922">
      <w:pPr>
        <w:rPr>
          <w:rFonts w:ascii="Arial" w:hAnsi="Arial" w:cs="Arial"/>
        </w:rPr>
      </w:pPr>
    </w:p>
    <w:p w14:paraId="6B1C0038" w14:textId="2C414C1F" w:rsidR="005E3922" w:rsidRPr="00621EC4" w:rsidRDefault="005E3922" w:rsidP="005E3922">
      <w:pPr>
        <w:rPr>
          <w:rFonts w:ascii="Arial" w:hAnsi="Arial" w:cs="Arial"/>
        </w:rPr>
      </w:pPr>
    </w:p>
    <w:p w14:paraId="60120AC4" w14:textId="2F33E250" w:rsidR="005E3922" w:rsidRPr="00621EC4" w:rsidRDefault="005E3922" w:rsidP="005E3922">
      <w:pPr>
        <w:rPr>
          <w:rFonts w:ascii="Arial" w:hAnsi="Arial" w:cs="Arial"/>
        </w:rPr>
      </w:pPr>
    </w:p>
    <w:p w14:paraId="134C7EA3" w14:textId="77777777" w:rsidR="005E3922" w:rsidRPr="00621EC4" w:rsidRDefault="005E3922" w:rsidP="005E3922">
      <w:pPr>
        <w:rPr>
          <w:rFonts w:ascii="Arial" w:hAnsi="Arial" w:cs="Arial"/>
        </w:rPr>
      </w:pPr>
    </w:p>
    <w:sectPr w:rsidR="005E3922" w:rsidRPr="00621EC4" w:rsidSect="00C32D55">
      <w:pgSz w:w="11906" w:h="16838"/>
      <w:pgMar w:top="993" w:right="1440" w:bottom="993" w:left="1440"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8C816" w14:textId="77777777" w:rsidR="007F0E72" w:rsidRDefault="007F0E72" w:rsidP="00556936">
      <w:r>
        <w:separator/>
      </w:r>
    </w:p>
  </w:endnote>
  <w:endnote w:type="continuationSeparator" w:id="0">
    <w:p w14:paraId="235049B6" w14:textId="77777777" w:rsidR="007F0E72" w:rsidRDefault="007F0E72" w:rsidP="00556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380101"/>
      <w:docPartObj>
        <w:docPartGallery w:val="Page Numbers (Bottom of Page)"/>
        <w:docPartUnique/>
      </w:docPartObj>
    </w:sdtPr>
    <w:sdtEndPr/>
    <w:sdtContent>
      <w:p w14:paraId="1B85B510" w14:textId="38B7B9FB" w:rsidR="00717010" w:rsidRDefault="00717010">
        <w:pPr>
          <w:pStyle w:val="Footer"/>
        </w:pPr>
        <w:r>
          <w:rPr>
            <w:noProof/>
          </w:rPr>
          <mc:AlternateContent>
            <mc:Choice Requires="wps">
              <w:drawing>
                <wp:anchor distT="0" distB="0" distL="114300" distR="114300" simplePos="0" relativeHeight="251660288" behindDoc="0" locked="0" layoutInCell="1" allowOverlap="1" wp14:anchorId="24C733E1" wp14:editId="780CD363">
                  <wp:simplePos x="0" y="0"/>
                  <wp:positionH relativeFrom="margin">
                    <wp:align>center</wp:align>
                  </wp:positionH>
                  <wp:positionV relativeFrom="bottomMargin">
                    <wp:align>center</wp:align>
                  </wp:positionV>
                  <wp:extent cx="551815" cy="238760"/>
                  <wp:effectExtent l="19050" t="19050" r="19685" b="18415"/>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E9CA5BC" w14:textId="77777777" w:rsidR="00717010" w:rsidRDefault="00717010">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4C733E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3"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K5upEjgCAABqBAAADgAAAAAAAAAA&#10;AAAAAAAuAgAAZHJzL2Uyb0RvYy54bWxQSwECLQAUAAYACAAAACEA/y8q6t4AAAADAQAADwAAAAAA&#10;AAAAAAAAAACSBAAAZHJzL2Rvd25yZXYueG1sUEsFBgAAAAAEAAQA8wAAAJ0FAAAAAA==&#10;" filled="t" strokecolor="gray" strokeweight="2.25pt">
                  <v:textbox inset=",0,,0">
                    <w:txbxContent>
                      <w:p w14:paraId="5E9CA5BC" w14:textId="77777777" w:rsidR="00717010" w:rsidRDefault="00717010">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091DFDC2" wp14:editId="69120B26">
                  <wp:simplePos x="0" y="0"/>
                  <wp:positionH relativeFrom="margin">
                    <wp:align>center</wp:align>
                  </wp:positionH>
                  <wp:positionV relativeFrom="bottomMargin">
                    <wp:align>center</wp:align>
                  </wp:positionV>
                  <wp:extent cx="5518150" cy="0"/>
                  <wp:effectExtent l="9525" t="9525" r="6350"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CA0ED89" id="_x0000_t32" coordsize="21600,21600" o:spt="32" o:oned="t" path="m,l21600,21600e" filled="f">
                  <v:path arrowok="t" fillok="f" o:connecttype="none"/>
                  <o:lock v:ext="edit" shapetype="t"/>
                </v:shapetype>
                <v:shape id="Straight Arrow Connector 6"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CC405" w14:textId="77777777" w:rsidR="007F0E72" w:rsidRDefault="007F0E72" w:rsidP="00556936">
      <w:r>
        <w:separator/>
      </w:r>
    </w:p>
  </w:footnote>
  <w:footnote w:type="continuationSeparator" w:id="0">
    <w:p w14:paraId="3978DF72" w14:textId="77777777" w:rsidR="007F0E72" w:rsidRDefault="007F0E72" w:rsidP="00556936">
      <w:r>
        <w:continuationSeparator/>
      </w:r>
    </w:p>
  </w:footnote>
  <w:footnote w:id="1">
    <w:p w14:paraId="3EE267AE" w14:textId="77777777" w:rsidR="00717010" w:rsidRPr="00934738" w:rsidRDefault="00717010" w:rsidP="007F41F9">
      <w:pPr>
        <w:pStyle w:val="FootnoteText"/>
        <w:rPr>
          <w:rFonts w:cs="Calibri"/>
        </w:rPr>
      </w:pPr>
      <w:r w:rsidRPr="00934738">
        <w:rPr>
          <w:rStyle w:val="FootnoteReference"/>
          <w:rFonts w:cs="Calibri"/>
        </w:rPr>
        <w:footnoteRef/>
      </w:r>
      <w:r w:rsidRPr="00934738">
        <w:rPr>
          <w:rFonts w:cs="Calibri"/>
        </w:rPr>
        <w:t xml:space="preserve"> The Annual Development Plan is a key policy instrument used to provide a strategic roadmap for the growth and development of a province and achieve the development targets set forth by the Federal and Provincial governments. </w:t>
      </w:r>
    </w:p>
  </w:footnote>
  <w:footnote w:id="2">
    <w:p w14:paraId="5D0ED9E5" w14:textId="77777777" w:rsidR="00717010" w:rsidRPr="00CD281C" w:rsidRDefault="00717010" w:rsidP="009C3DC2">
      <w:pPr>
        <w:pStyle w:val="FootnoteText"/>
        <w:rPr>
          <w:lang w:val="en-US"/>
        </w:rPr>
      </w:pPr>
      <w:r>
        <w:rPr>
          <w:rStyle w:val="FootnoteReference"/>
        </w:rPr>
        <w:footnoteRef/>
      </w:r>
      <w:r>
        <w:t xml:space="preserve"> </w:t>
      </w:r>
      <w:r>
        <w:rPr>
          <w:lang w:val="en-US"/>
        </w:rPr>
        <w:t>Different terminologies used in different provinces.</w:t>
      </w:r>
    </w:p>
  </w:footnote>
  <w:footnote w:id="3">
    <w:p w14:paraId="1DC9FB03" w14:textId="77777777" w:rsidR="00717010" w:rsidRPr="0068320E" w:rsidRDefault="00717010" w:rsidP="009C3DC2">
      <w:pPr>
        <w:pStyle w:val="FootnoteText"/>
        <w:rPr>
          <w:lang w:val="en-US"/>
        </w:rPr>
      </w:pPr>
      <w:r>
        <w:rPr>
          <w:rStyle w:val="FootnoteReference"/>
        </w:rPr>
        <w:footnoteRef/>
      </w:r>
      <w:r>
        <w:t xml:space="preserve"> </w:t>
      </w:r>
      <w:r>
        <w:rPr>
          <w:lang w:val="en-US"/>
        </w:rPr>
        <w:t xml:space="preserve">The choice of area could be district, tehsil or National / provincial assembly constituency. </w:t>
      </w:r>
    </w:p>
  </w:footnote>
  <w:footnote w:id="4">
    <w:p w14:paraId="757EF1F9" w14:textId="77777777" w:rsidR="005C4F11" w:rsidRPr="00CD7E66" w:rsidRDefault="005C4F11" w:rsidP="005C4F11">
      <w:pPr>
        <w:pStyle w:val="FootnoteText"/>
        <w:rPr>
          <w:lang w:val="en-US"/>
        </w:rPr>
      </w:pPr>
      <w:r>
        <w:rPr>
          <w:rStyle w:val="FootnoteReference"/>
        </w:rPr>
        <w:footnoteRef/>
      </w:r>
      <w:r>
        <w:t xml:space="preserve"> </w:t>
      </w:r>
      <w:r>
        <w:rPr>
          <w:lang w:val="en-US"/>
        </w:rPr>
        <w:t>The buffer area would vary along with the category of road, lowest for urban roads and highest for district roads.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F811E" w14:textId="78F0ED2E" w:rsidR="00717010" w:rsidRPr="00C32D55" w:rsidRDefault="00717010" w:rsidP="00C32D55">
    <w:pPr>
      <w:pStyle w:val="Header"/>
      <w:jc w:val="left"/>
      <w:rPr>
        <w:rFonts w:asciiTheme="majorBidi" w:hAnsiTheme="majorBidi" w:cstheme="majorBidi"/>
        <w:caps/>
        <w:color w:val="1F4E79" w:themeColor="accent1" w:themeShade="80"/>
        <w:sz w:val="18"/>
        <w:szCs w:val="18"/>
      </w:rPr>
    </w:pPr>
    <w:r>
      <w:rPr>
        <w:color w:val="44546A" w:themeColor="text2"/>
        <w:sz w:val="20"/>
        <w:szCs w:val="20"/>
      </w:rPr>
      <w:ptab w:relativeTo="margin" w:alignment="left" w:leader="dot"/>
    </w:r>
    <w:r>
      <w:rPr>
        <w:noProof/>
      </w:rPr>
      <w:drawing>
        <wp:inline distT="0" distB="0" distL="0" distR="0" wp14:anchorId="07363099" wp14:editId="44F30106">
          <wp:extent cx="379828" cy="379828"/>
          <wp:effectExtent l="0" t="0" r="1270" b="1270"/>
          <wp:docPr id="4" name="Picture 4" descr="Consortium for Development Policy Research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ortium for Development Policy Research | Linked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344" cy="398344"/>
                  </a:xfrm>
                  <a:prstGeom prst="rect">
                    <a:avLst/>
                  </a:prstGeom>
                  <a:noFill/>
                  <a:ln>
                    <a:noFill/>
                  </a:ln>
                </pic:spPr>
              </pic:pic>
            </a:graphicData>
          </a:graphic>
        </wp:inline>
      </w:drawing>
    </w:r>
    <w:r>
      <w:rPr>
        <w:color w:val="44546A" w:themeColor="text2"/>
        <w:sz w:val="20"/>
        <w:szCs w:val="20"/>
      </w:rPr>
      <w:t xml:space="preserve">                                                                                                                           </w:t>
    </w:r>
    <w:r w:rsidRPr="00C32D55">
      <w:rPr>
        <w:rFonts w:asciiTheme="majorBidi" w:hAnsiTheme="majorBidi" w:cstheme="majorBidi"/>
        <w:color w:val="1F4E79" w:themeColor="accent1" w:themeShade="80"/>
        <w:sz w:val="18"/>
        <w:szCs w:val="18"/>
      </w:rPr>
      <w:t xml:space="preserve">Responsive Policy Making in Pakistan: </w:t>
    </w:r>
  </w:p>
  <w:p w14:paraId="7153028E" w14:textId="7C564718" w:rsidR="00717010" w:rsidRPr="00C32D55" w:rsidRDefault="00717010" w:rsidP="00C32D55">
    <w:pPr>
      <w:pStyle w:val="Header"/>
      <w:jc w:val="right"/>
      <w:rPr>
        <w:rFonts w:asciiTheme="majorBidi" w:hAnsiTheme="majorBidi" w:cstheme="majorBidi"/>
        <w:color w:val="1F4E79" w:themeColor="accent1" w:themeShade="80"/>
        <w:sz w:val="18"/>
        <w:szCs w:val="18"/>
      </w:rPr>
    </w:pPr>
    <w:r w:rsidRPr="00C32D55">
      <w:rPr>
        <w:rFonts w:asciiTheme="majorBidi" w:hAnsiTheme="majorBidi" w:cstheme="majorBidi"/>
        <w:color w:val="1F4E79" w:themeColor="accent1" w:themeShade="80"/>
        <w:sz w:val="18"/>
        <w:szCs w:val="18"/>
      </w:rPr>
      <w:t>Decision Making Around Infrastructure in Balochistan</w:t>
    </w:r>
  </w:p>
  <w:p w14:paraId="594F50FF" w14:textId="77777777" w:rsidR="00717010" w:rsidRPr="00C32D55" w:rsidRDefault="00717010" w:rsidP="00C32D55">
    <w:pPr>
      <w:pStyle w:val="Header"/>
      <w:rPr>
        <w:rFonts w:asciiTheme="majorBidi" w:hAnsiTheme="majorBidi" w:cstheme="majorBidi"/>
        <w:color w:val="1F4E79"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51383"/>
    <w:multiLevelType w:val="hybridMultilevel"/>
    <w:tmpl w:val="6590AB58"/>
    <w:lvl w:ilvl="0" w:tplc="20000013">
      <w:start w:val="1"/>
      <w:numFmt w:val="upperRoman"/>
      <w:lvlText w:val="%1."/>
      <w:lvlJc w:val="right"/>
      <w:pPr>
        <w:ind w:left="1440" w:hanging="360"/>
      </w:pPr>
      <w:rPr>
        <w:rFont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15:restartNumberingAfterBreak="0">
    <w:nsid w:val="09676921"/>
    <w:multiLevelType w:val="hybridMultilevel"/>
    <w:tmpl w:val="DFCE82A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0F555F25"/>
    <w:multiLevelType w:val="hybridMultilevel"/>
    <w:tmpl w:val="9A30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C1ADE"/>
    <w:multiLevelType w:val="hybridMultilevel"/>
    <w:tmpl w:val="ED86F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F97577"/>
    <w:multiLevelType w:val="hybridMultilevel"/>
    <w:tmpl w:val="8A5ED3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1C3574"/>
    <w:multiLevelType w:val="hybridMultilevel"/>
    <w:tmpl w:val="CCC684E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38136A56"/>
    <w:multiLevelType w:val="hybridMultilevel"/>
    <w:tmpl w:val="13B454A6"/>
    <w:lvl w:ilvl="0" w:tplc="83D2934A">
      <w:start w:val="1"/>
      <w:numFmt w:val="decimal"/>
      <w:pStyle w:val="Proposalheader"/>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88572CC"/>
    <w:multiLevelType w:val="hybridMultilevel"/>
    <w:tmpl w:val="98A4714C"/>
    <w:lvl w:ilvl="0" w:tplc="E2B25A3A">
      <w:start w:val="1"/>
      <w:numFmt w:val="bullet"/>
      <w:lvlText w:val=""/>
      <w:lvlJc w:val="left"/>
      <w:pPr>
        <w:tabs>
          <w:tab w:val="num" w:pos="720"/>
        </w:tabs>
        <w:ind w:left="720" w:hanging="360"/>
      </w:pPr>
      <w:rPr>
        <w:rFonts w:ascii="Wingdings" w:hAnsi="Wingdings" w:hint="default"/>
      </w:rPr>
    </w:lvl>
    <w:lvl w:ilvl="1" w:tplc="F4B69122">
      <w:numFmt w:val="bullet"/>
      <w:lvlText w:val=""/>
      <w:lvlJc w:val="left"/>
      <w:pPr>
        <w:tabs>
          <w:tab w:val="num" w:pos="1440"/>
        </w:tabs>
        <w:ind w:left="1440" w:hanging="360"/>
      </w:pPr>
      <w:rPr>
        <w:rFonts w:ascii="Wingdings" w:hAnsi="Wingdings" w:hint="default"/>
      </w:rPr>
    </w:lvl>
    <w:lvl w:ilvl="2" w:tplc="4EBC094E" w:tentative="1">
      <w:start w:val="1"/>
      <w:numFmt w:val="bullet"/>
      <w:lvlText w:val=""/>
      <w:lvlJc w:val="left"/>
      <w:pPr>
        <w:tabs>
          <w:tab w:val="num" w:pos="2160"/>
        </w:tabs>
        <w:ind w:left="2160" w:hanging="360"/>
      </w:pPr>
      <w:rPr>
        <w:rFonts w:ascii="Wingdings" w:hAnsi="Wingdings" w:hint="default"/>
      </w:rPr>
    </w:lvl>
    <w:lvl w:ilvl="3" w:tplc="5FD016B2" w:tentative="1">
      <w:start w:val="1"/>
      <w:numFmt w:val="bullet"/>
      <w:lvlText w:val=""/>
      <w:lvlJc w:val="left"/>
      <w:pPr>
        <w:tabs>
          <w:tab w:val="num" w:pos="2880"/>
        </w:tabs>
        <w:ind w:left="2880" w:hanging="360"/>
      </w:pPr>
      <w:rPr>
        <w:rFonts w:ascii="Wingdings" w:hAnsi="Wingdings" w:hint="default"/>
      </w:rPr>
    </w:lvl>
    <w:lvl w:ilvl="4" w:tplc="ED6605D4" w:tentative="1">
      <w:start w:val="1"/>
      <w:numFmt w:val="bullet"/>
      <w:lvlText w:val=""/>
      <w:lvlJc w:val="left"/>
      <w:pPr>
        <w:tabs>
          <w:tab w:val="num" w:pos="3600"/>
        </w:tabs>
        <w:ind w:left="3600" w:hanging="360"/>
      </w:pPr>
      <w:rPr>
        <w:rFonts w:ascii="Wingdings" w:hAnsi="Wingdings" w:hint="default"/>
      </w:rPr>
    </w:lvl>
    <w:lvl w:ilvl="5" w:tplc="02AE4F2A" w:tentative="1">
      <w:start w:val="1"/>
      <w:numFmt w:val="bullet"/>
      <w:lvlText w:val=""/>
      <w:lvlJc w:val="left"/>
      <w:pPr>
        <w:tabs>
          <w:tab w:val="num" w:pos="4320"/>
        </w:tabs>
        <w:ind w:left="4320" w:hanging="360"/>
      </w:pPr>
      <w:rPr>
        <w:rFonts w:ascii="Wingdings" w:hAnsi="Wingdings" w:hint="default"/>
      </w:rPr>
    </w:lvl>
    <w:lvl w:ilvl="6" w:tplc="5EF420FC" w:tentative="1">
      <w:start w:val="1"/>
      <w:numFmt w:val="bullet"/>
      <w:lvlText w:val=""/>
      <w:lvlJc w:val="left"/>
      <w:pPr>
        <w:tabs>
          <w:tab w:val="num" w:pos="5040"/>
        </w:tabs>
        <w:ind w:left="5040" w:hanging="360"/>
      </w:pPr>
      <w:rPr>
        <w:rFonts w:ascii="Wingdings" w:hAnsi="Wingdings" w:hint="default"/>
      </w:rPr>
    </w:lvl>
    <w:lvl w:ilvl="7" w:tplc="BD0CF9F6" w:tentative="1">
      <w:start w:val="1"/>
      <w:numFmt w:val="bullet"/>
      <w:lvlText w:val=""/>
      <w:lvlJc w:val="left"/>
      <w:pPr>
        <w:tabs>
          <w:tab w:val="num" w:pos="5760"/>
        </w:tabs>
        <w:ind w:left="5760" w:hanging="360"/>
      </w:pPr>
      <w:rPr>
        <w:rFonts w:ascii="Wingdings" w:hAnsi="Wingdings" w:hint="default"/>
      </w:rPr>
    </w:lvl>
    <w:lvl w:ilvl="8" w:tplc="E294C8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705393"/>
    <w:multiLevelType w:val="hybridMultilevel"/>
    <w:tmpl w:val="048250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C771D6"/>
    <w:multiLevelType w:val="hybridMultilevel"/>
    <w:tmpl w:val="E81292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EE345A5"/>
    <w:multiLevelType w:val="hybridMultilevel"/>
    <w:tmpl w:val="048250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695DDB"/>
    <w:multiLevelType w:val="hybridMultilevel"/>
    <w:tmpl w:val="ED86F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777509"/>
    <w:multiLevelType w:val="hybridMultilevel"/>
    <w:tmpl w:val="6BC02A70"/>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7CE6ED9"/>
    <w:multiLevelType w:val="hybridMultilevel"/>
    <w:tmpl w:val="8C8A23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0DA0D54"/>
    <w:multiLevelType w:val="hybridMultilevel"/>
    <w:tmpl w:val="115C6F7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15:restartNumberingAfterBreak="0">
    <w:nsid w:val="5DE56A23"/>
    <w:multiLevelType w:val="hybridMultilevel"/>
    <w:tmpl w:val="0B02AAAA"/>
    <w:lvl w:ilvl="0" w:tplc="20000013">
      <w:start w:val="1"/>
      <w:numFmt w:val="upperRoman"/>
      <w:lvlText w:val="%1."/>
      <w:lvlJc w:val="righ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E680E0C"/>
    <w:multiLevelType w:val="hybridMultilevel"/>
    <w:tmpl w:val="94085B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E6B7FEA"/>
    <w:multiLevelType w:val="hybridMultilevel"/>
    <w:tmpl w:val="21CACA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A0A617C"/>
    <w:multiLevelType w:val="hybridMultilevel"/>
    <w:tmpl w:val="39909382"/>
    <w:lvl w:ilvl="0" w:tplc="7CE6E6F4">
      <w:start w:val="1"/>
      <w:numFmt w:val="bullet"/>
      <w:lvlText w:val=""/>
      <w:lvlJc w:val="left"/>
      <w:pPr>
        <w:tabs>
          <w:tab w:val="num" w:pos="720"/>
        </w:tabs>
        <w:ind w:left="720" w:hanging="360"/>
      </w:pPr>
      <w:rPr>
        <w:rFonts w:ascii="Wingdings 2" w:hAnsi="Wingdings 2" w:hint="default"/>
      </w:rPr>
    </w:lvl>
    <w:lvl w:ilvl="1" w:tplc="A002E3F0">
      <w:numFmt w:val="bullet"/>
      <w:lvlText w:val=""/>
      <w:lvlJc w:val="left"/>
      <w:pPr>
        <w:tabs>
          <w:tab w:val="num" w:pos="1440"/>
        </w:tabs>
        <w:ind w:left="1440" w:hanging="360"/>
      </w:pPr>
      <w:rPr>
        <w:rFonts w:ascii="Wingdings 2" w:hAnsi="Wingdings 2" w:hint="default"/>
      </w:rPr>
    </w:lvl>
    <w:lvl w:ilvl="2" w:tplc="2D2A2DE2" w:tentative="1">
      <w:start w:val="1"/>
      <w:numFmt w:val="bullet"/>
      <w:lvlText w:val=""/>
      <w:lvlJc w:val="left"/>
      <w:pPr>
        <w:tabs>
          <w:tab w:val="num" w:pos="2160"/>
        </w:tabs>
        <w:ind w:left="2160" w:hanging="360"/>
      </w:pPr>
      <w:rPr>
        <w:rFonts w:ascii="Wingdings 2" w:hAnsi="Wingdings 2" w:hint="default"/>
      </w:rPr>
    </w:lvl>
    <w:lvl w:ilvl="3" w:tplc="B3E6FA32" w:tentative="1">
      <w:start w:val="1"/>
      <w:numFmt w:val="bullet"/>
      <w:lvlText w:val=""/>
      <w:lvlJc w:val="left"/>
      <w:pPr>
        <w:tabs>
          <w:tab w:val="num" w:pos="2880"/>
        </w:tabs>
        <w:ind w:left="2880" w:hanging="360"/>
      </w:pPr>
      <w:rPr>
        <w:rFonts w:ascii="Wingdings 2" w:hAnsi="Wingdings 2" w:hint="default"/>
      </w:rPr>
    </w:lvl>
    <w:lvl w:ilvl="4" w:tplc="043856F4" w:tentative="1">
      <w:start w:val="1"/>
      <w:numFmt w:val="bullet"/>
      <w:lvlText w:val=""/>
      <w:lvlJc w:val="left"/>
      <w:pPr>
        <w:tabs>
          <w:tab w:val="num" w:pos="3600"/>
        </w:tabs>
        <w:ind w:left="3600" w:hanging="360"/>
      </w:pPr>
      <w:rPr>
        <w:rFonts w:ascii="Wingdings 2" w:hAnsi="Wingdings 2" w:hint="default"/>
      </w:rPr>
    </w:lvl>
    <w:lvl w:ilvl="5" w:tplc="206087E4" w:tentative="1">
      <w:start w:val="1"/>
      <w:numFmt w:val="bullet"/>
      <w:lvlText w:val=""/>
      <w:lvlJc w:val="left"/>
      <w:pPr>
        <w:tabs>
          <w:tab w:val="num" w:pos="4320"/>
        </w:tabs>
        <w:ind w:left="4320" w:hanging="360"/>
      </w:pPr>
      <w:rPr>
        <w:rFonts w:ascii="Wingdings 2" w:hAnsi="Wingdings 2" w:hint="default"/>
      </w:rPr>
    </w:lvl>
    <w:lvl w:ilvl="6" w:tplc="A22ACD96" w:tentative="1">
      <w:start w:val="1"/>
      <w:numFmt w:val="bullet"/>
      <w:lvlText w:val=""/>
      <w:lvlJc w:val="left"/>
      <w:pPr>
        <w:tabs>
          <w:tab w:val="num" w:pos="5040"/>
        </w:tabs>
        <w:ind w:left="5040" w:hanging="360"/>
      </w:pPr>
      <w:rPr>
        <w:rFonts w:ascii="Wingdings 2" w:hAnsi="Wingdings 2" w:hint="default"/>
      </w:rPr>
    </w:lvl>
    <w:lvl w:ilvl="7" w:tplc="AAC25B7C" w:tentative="1">
      <w:start w:val="1"/>
      <w:numFmt w:val="bullet"/>
      <w:lvlText w:val=""/>
      <w:lvlJc w:val="left"/>
      <w:pPr>
        <w:tabs>
          <w:tab w:val="num" w:pos="5760"/>
        </w:tabs>
        <w:ind w:left="5760" w:hanging="360"/>
      </w:pPr>
      <w:rPr>
        <w:rFonts w:ascii="Wingdings 2" w:hAnsi="Wingdings 2" w:hint="default"/>
      </w:rPr>
    </w:lvl>
    <w:lvl w:ilvl="8" w:tplc="334EBFE0"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6F3513F3"/>
    <w:multiLevelType w:val="hybridMultilevel"/>
    <w:tmpl w:val="174298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F62423C"/>
    <w:multiLevelType w:val="hybridMultilevel"/>
    <w:tmpl w:val="509E0C90"/>
    <w:lvl w:ilvl="0" w:tplc="6DD05204">
      <w:start w:val="1"/>
      <w:numFmt w:val="bullet"/>
      <w:lvlText w:val=""/>
      <w:lvlJc w:val="left"/>
      <w:pPr>
        <w:tabs>
          <w:tab w:val="num" w:pos="720"/>
        </w:tabs>
        <w:ind w:left="720" w:hanging="360"/>
      </w:pPr>
      <w:rPr>
        <w:rFonts w:ascii="Wingdings" w:hAnsi="Wingdings" w:hint="default"/>
      </w:rPr>
    </w:lvl>
    <w:lvl w:ilvl="1" w:tplc="E84E96F8">
      <w:numFmt w:val="bullet"/>
      <w:lvlText w:val=""/>
      <w:lvlJc w:val="left"/>
      <w:pPr>
        <w:tabs>
          <w:tab w:val="num" w:pos="1440"/>
        </w:tabs>
        <w:ind w:left="1440" w:hanging="360"/>
      </w:pPr>
      <w:rPr>
        <w:rFonts w:ascii="Wingdings" w:hAnsi="Wingdings" w:hint="default"/>
      </w:rPr>
    </w:lvl>
    <w:lvl w:ilvl="2" w:tplc="3C722E9A" w:tentative="1">
      <w:start w:val="1"/>
      <w:numFmt w:val="bullet"/>
      <w:lvlText w:val=""/>
      <w:lvlJc w:val="left"/>
      <w:pPr>
        <w:tabs>
          <w:tab w:val="num" w:pos="2160"/>
        </w:tabs>
        <w:ind w:left="2160" w:hanging="360"/>
      </w:pPr>
      <w:rPr>
        <w:rFonts w:ascii="Wingdings" w:hAnsi="Wingdings" w:hint="default"/>
      </w:rPr>
    </w:lvl>
    <w:lvl w:ilvl="3" w:tplc="0E529D9A" w:tentative="1">
      <w:start w:val="1"/>
      <w:numFmt w:val="bullet"/>
      <w:lvlText w:val=""/>
      <w:lvlJc w:val="left"/>
      <w:pPr>
        <w:tabs>
          <w:tab w:val="num" w:pos="2880"/>
        </w:tabs>
        <w:ind w:left="2880" w:hanging="360"/>
      </w:pPr>
      <w:rPr>
        <w:rFonts w:ascii="Wingdings" w:hAnsi="Wingdings" w:hint="default"/>
      </w:rPr>
    </w:lvl>
    <w:lvl w:ilvl="4" w:tplc="B6743836" w:tentative="1">
      <w:start w:val="1"/>
      <w:numFmt w:val="bullet"/>
      <w:lvlText w:val=""/>
      <w:lvlJc w:val="left"/>
      <w:pPr>
        <w:tabs>
          <w:tab w:val="num" w:pos="3600"/>
        </w:tabs>
        <w:ind w:left="3600" w:hanging="360"/>
      </w:pPr>
      <w:rPr>
        <w:rFonts w:ascii="Wingdings" w:hAnsi="Wingdings" w:hint="default"/>
      </w:rPr>
    </w:lvl>
    <w:lvl w:ilvl="5" w:tplc="FBFEF31A" w:tentative="1">
      <w:start w:val="1"/>
      <w:numFmt w:val="bullet"/>
      <w:lvlText w:val=""/>
      <w:lvlJc w:val="left"/>
      <w:pPr>
        <w:tabs>
          <w:tab w:val="num" w:pos="4320"/>
        </w:tabs>
        <w:ind w:left="4320" w:hanging="360"/>
      </w:pPr>
      <w:rPr>
        <w:rFonts w:ascii="Wingdings" w:hAnsi="Wingdings" w:hint="default"/>
      </w:rPr>
    </w:lvl>
    <w:lvl w:ilvl="6" w:tplc="CB82CB28" w:tentative="1">
      <w:start w:val="1"/>
      <w:numFmt w:val="bullet"/>
      <w:lvlText w:val=""/>
      <w:lvlJc w:val="left"/>
      <w:pPr>
        <w:tabs>
          <w:tab w:val="num" w:pos="5040"/>
        </w:tabs>
        <w:ind w:left="5040" w:hanging="360"/>
      </w:pPr>
      <w:rPr>
        <w:rFonts w:ascii="Wingdings" w:hAnsi="Wingdings" w:hint="default"/>
      </w:rPr>
    </w:lvl>
    <w:lvl w:ilvl="7" w:tplc="591C02F8" w:tentative="1">
      <w:start w:val="1"/>
      <w:numFmt w:val="bullet"/>
      <w:lvlText w:val=""/>
      <w:lvlJc w:val="left"/>
      <w:pPr>
        <w:tabs>
          <w:tab w:val="num" w:pos="5760"/>
        </w:tabs>
        <w:ind w:left="5760" w:hanging="360"/>
      </w:pPr>
      <w:rPr>
        <w:rFonts w:ascii="Wingdings" w:hAnsi="Wingdings" w:hint="default"/>
      </w:rPr>
    </w:lvl>
    <w:lvl w:ilvl="8" w:tplc="5130FC8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AC4245"/>
    <w:multiLevelType w:val="hybridMultilevel"/>
    <w:tmpl w:val="5386CBD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27E25C7"/>
    <w:multiLevelType w:val="hybridMultilevel"/>
    <w:tmpl w:val="149C2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08227D"/>
    <w:multiLevelType w:val="hybridMultilevel"/>
    <w:tmpl w:val="B09CF4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1"/>
  </w:num>
  <w:num w:numId="4">
    <w:abstractNumId w:val="8"/>
  </w:num>
  <w:num w:numId="5">
    <w:abstractNumId w:val="3"/>
  </w:num>
  <w:num w:numId="6">
    <w:abstractNumId w:val="18"/>
  </w:num>
  <w:num w:numId="7">
    <w:abstractNumId w:val="20"/>
  </w:num>
  <w:num w:numId="8">
    <w:abstractNumId w:val="7"/>
  </w:num>
  <w:num w:numId="9">
    <w:abstractNumId w:val="2"/>
  </w:num>
  <w:num w:numId="10">
    <w:abstractNumId w:val="12"/>
  </w:num>
  <w:num w:numId="11">
    <w:abstractNumId w:val="13"/>
  </w:num>
  <w:num w:numId="12">
    <w:abstractNumId w:val="19"/>
  </w:num>
  <w:num w:numId="13">
    <w:abstractNumId w:val="23"/>
  </w:num>
  <w:num w:numId="14">
    <w:abstractNumId w:val="15"/>
  </w:num>
  <w:num w:numId="15">
    <w:abstractNumId w:val="14"/>
  </w:num>
  <w:num w:numId="16">
    <w:abstractNumId w:val="0"/>
  </w:num>
  <w:num w:numId="17">
    <w:abstractNumId w:val="5"/>
  </w:num>
  <w:num w:numId="18">
    <w:abstractNumId w:val="21"/>
  </w:num>
  <w:num w:numId="19">
    <w:abstractNumId w:val="17"/>
  </w:num>
  <w:num w:numId="20">
    <w:abstractNumId w:val="16"/>
  </w:num>
  <w:num w:numId="21">
    <w:abstractNumId w:val="9"/>
  </w:num>
  <w:num w:numId="22">
    <w:abstractNumId w:val="1"/>
  </w:num>
  <w:num w:numId="23">
    <w:abstractNumId w:val="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054"/>
    <w:rsid w:val="00006080"/>
    <w:rsid w:val="00010947"/>
    <w:rsid w:val="000219A5"/>
    <w:rsid w:val="00046307"/>
    <w:rsid w:val="00070C57"/>
    <w:rsid w:val="00084A2D"/>
    <w:rsid w:val="00096FC5"/>
    <w:rsid w:val="000B1BB9"/>
    <w:rsid w:val="000C76DE"/>
    <w:rsid w:val="000D745F"/>
    <w:rsid w:val="001011E4"/>
    <w:rsid w:val="00111E5D"/>
    <w:rsid w:val="001139B5"/>
    <w:rsid w:val="00150542"/>
    <w:rsid w:val="001521B6"/>
    <w:rsid w:val="0015434D"/>
    <w:rsid w:val="001766B7"/>
    <w:rsid w:val="001B10BC"/>
    <w:rsid w:val="001B10C0"/>
    <w:rsid w:val="001D06CF"/>
    <w:rsid w:val="00205274"/>
    <w:rsid w:val="0022139B"/>
    <w:rsid w:val="00222698"/>
    <w:rsid w:val="00226F87"/>
    <w:rsid w:val="002332A7"/>
    <w:rsid w:val="002656A0"/>
    <w:rsid w:val="00290F09"/>
    <w:rsid w:val="00295927"/>
    <w:rsid w:val="002A261F"/>
    <w:rsid w:val="002C110C"/>
    <w:rsid w:val="002F10DA"/>
    <w:rsid w:val="002F17CC"/>
    <w:rsid w:val="003162AF"/>
    <w:rsid w:val="003262A0"/>
    <w:rsid w:val="00342EC3"/>
    <w:rsid w:val="00350EF1"/>
    <w:rsid w:val="00384417"/>
    <w:rsid w:val="003C117C"/>
    <w:rsid w:val="004064E8"/>
    <w:rsid w:val="004225C7"/>
    <w:rsid w:val="00425173"/>
    <w:rsid w:val="00445C91"/>
    <w:rsid w:val="0046184F"/>
    <w:rsid w:val="0046617B"/>
    <w:rsid w:val="004723D3"/>
    <w:rsid w:val="004A02B1"/>
    <w:rsid w:val="004A5944"/>
    <w:rsid w:val="004D6B10"/>
    <w:rsid w:val="004E0CCC"/>
    <w:rsid w:val="0051680A"/>
    <w:rsid w:val="00556936"/>
    <w:rsid w:val="00564B32"/>
    <w:rsid w:val="00570744"/>
    <w:rsid w:val="00583186"/>
    <w:rsid w:val="005A37D2"/>
    <w:rsid w:val="005B7D12"/>
    <w:rsid w:val="005C4F11"/>
    <w:rsid w:val="005D21CD"/>
    <w:rsid w:val="005E2E9F"/>
    <w:rsid w:val="005E3922"/>
    <w:rsid w:val="005E4922"/>
    <w:rsid w:val="005F18AF"/>
    <w:rsid w:val="005F6BB3"/>
    <w:rsid w:val="0061170B"/>
    <w:rsid w:val="00621EC4"/>
    <w:rsid w:val="00624AC3"/>
    <w:rsid w:val="00631D99"/>
    <w:rsid w:val="00641013"/>
    <w:rsid w:val="006559E2"/>
    <w:rsid w:val="00670DBA"/>
    <w:rsid w:val="0068320E"/>
    <w:rsid w:val="006A490C"/>
    <w:rsid w:val="006B6722"/>
    <w:rsid w:val="006D3D78"/>
    <w:rsid w:val="006F233B"/>
    <w:rsid w:val="00717010"/>
    <w:rsid w:val="007A491D"/>
    <w:rsid w:val="007D433D"/>
    <w:rsid w:val="007F0E72"/>
    <w:rsid w:val="007F41F9"/>
    <w:rsid w:val="0080315F"/>
    <w:rsid w:val="0084369A"/>
    <w:rsid w:val="00847D2B"/>
    <w:rsid w:val="00854AFA"/>
    <w:rsid w:val="008570FD"/>
    <w:rsid w:val="008A2B9B"/>
    <w:rsid w:val="008B5C74"/>
    <w:rsid w:val="008C0271"/>
    <w:rsid w:val="008C63F6"/>
    <w:rsid w:val="008C7382"/>
    <w:rsid w:val="008D58F2"/>
    <w:rsid w:val="008F2054"/>
    <w:rsid w:val="00901C56"/>
    <w:rsid w:val="00924896"/>
    <w:rsid w:val="00935472"/>
    <w:rsid w:val="00942948"/>
    <w:rsid w:val="00950387"/>
    <w:rsid w:val="00953EE3"/>
    <w:rsid w:val="0096496B"/>
    <w:rsid w:val="009653CC"/>
    <w:rsid w:val="009874CE"/>
    <w:rsid w:val="009C3DC2"/>
    <w:rsid w:val="00A072AF"/>
    <w:rsid w:val="00A427AF"/>
    <w:rsid w:val="00A547E2"/>
    <w:rsid w:val="00A54E22"/>
    <w:rsid w:val="00A74630"/>
    <w:rsid w:val="00A812CE"/>
    <w:rsid w:val="00A8426D"/>
    <w:rsid w:val="00A86C78"/>
    <w:rsid w:val="00A901A5"/>
    <w:rsid w:val="00AD39E7"/>
    <w:rsid w:val="00AD5DCC"/>
    <w:rsid w:val="00B25AA3"/>
    <w:rsid w:val="00B27A32"/>
    <w:rsid w:val="00B45E3F"/>
    <w:rsid w:val="00B55FF2"/>
    <w:rsid w:val="00B56263"/>
    <w:rsid w:val="00B90F70"/>
    <w:rsid w:val="00BA1FEB"/>
    <w:rsid w:val="00BA374C"/>
    <w:rsid w:val="00BB4026"/>
    <w:rsid w:val="00BC05CF"/>
    <w:rsid w:val="00BC2269"/>
    <w:rsid w:val="00BC3813"/>
    <w:rsid w:val="00BC5545"/>
    <w:rsid w:val="00BD7706"/>
    <w:rsid w:val="00BD798C"/>
    <w:rsid w:val="00BE210D"/>
    <w:rsid w:val="00BE4BF4"/>
    <w:rsid w:val="00BE74DD"/>
    <w:rsid w:val="00C32D55"/>
    <w:rsid w:val="00C654CE"/>
    <w:rsid w:val="00C75E81"/>
    <w:rsid w:val="00C809D8"/>
    <w:rsid w:val="00C9152A"/>
    <w:rsid w:val="00C9453A"/>
    <w:rsid w:val="00CA2E8D"/>
    <w:rsid w:val="00CB15AB"/>
    <w:rsid w:val="00CB3553"/>
    <w:rsid w:val="00CB36C1"/>
    <w:rsid w:val="00CC0349"/>
    <w:rsid w:val="00CC2C0B"/>
    <w:rsid w:val="00CC4A11"/>
    <w:rsid w:val="00CD281C"/>
    <w:rsid w:val="00CD7E66"/>
    <w:rsid w:val="00CF1758"/>
    <w:rsid w:val="00D55818"/>
    <w:rsid w:val="00D9587C"/>
    <w:rsid w:val="00DA5972"/>
    <w:rsid w:val="00DB7C52"/>
    <w:rsid w:val="00DE03D8"/>
    <w:rsid w:val="00E02F64"/>
    <w:rsid w:val="00E1700D"/>
    <w:rsid w:val="00E33B52"/>
    <w:rsid w:val="00E34283"/>
    <w:rsid w:val="00E52DBD"/>
    <w:rsid w:val="00E7729A"/>
    <w:rsid w:val="00E86EE4"/>
    <w:rsid w:val="00E934FC"/>
    <w:rsid w:val="00EB3780"/>
    <w:rsid w:val="00EC6C43"/>
    <w:rsid w:val="00EE3261"/>
    <w:rsid w:val="00EF4433"/>
    <w:rsid w:val="00F013DE"/>
    <w:rsid w:val="00F1493B"/>
    <w:rsid w:val="00F33D50"/>
    <w:rsid w:val="00F53359"/>
    <w:rsid w:val="00F74A74"/>
    <w:rsid w:val="00FF529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D3896"/>
  <w15:chartTrackingRefBased/>
  <w15:docId w15:val="{0E193833-4C26-4AAC-B68A-6EB4F442D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936"/>
    <w:pPr>
      <w:spacing w:line="276" w:lineRule="auto"/>
      <w:jc w:val="both"/>
    </w:pPr>
  </w:style>
  <w:style w:type="paragraph" w:styleId="Heading1">
    <w:name w:val="heading 1"/>
    <w:basedOn w:val="Normal"/>
    <w:next w:val="Normal"/>
    <w:link w:val="Heading1Char"/>
    <w:uiPriority w:val="9"/>
    <w:qFormat/>
    <w:rsid w:val="00B90F70"/>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631D99"/>
    <w:pPr>
      <w:keepNext/>
      <w:keepLines/>
      <w:spacing w:before="40" w:after="120"/>
      <w:outlineLvl w:val="1"/>
    </w:pPr>
    <w:rPr>
      <w:rFonts w:ascii="Arial Bold" w:eastAsiaTheme="majorEastAsia" w:hAnsi="Arial Bold" w:cstheme="majorBidi"/>
      <w:b/>
      <w:bCs/>
      <w:color w:val="C45911" w:themeColor="accent2" w:themeShade="BF"/>
      <w:sz w:val="26"/>
      <w:szCs w:val="26"/>
    </w:rPr>
  </w:style>
  <w:style w:type="paragraph" w:styleId="Heading3">
    <w:name w:val="heading 3"/>
    <w:basedOn w:val="Normal"/>
    <w:next w:val="Normal"/>
    <w:link w:val="Heading3Char"/>
    <w:uiPriority w:val="9"/>
    <w:unhideWhenUsed/>
    <w:qFormat/>
    <w:rsid w:val="00BC05CF"/>
    <w:pPr>
      <w:keepNext/>
      <w:keepLines/>
      <w:spacing w:before="40" w:after="0"/>
      <w:outlineLvl w:val="2"/>
    </w:pPr>
    <w:rPr>
      <w:rFonts w:ascii="Arial" w:eastAsiaTheme="majorEastAsia" w:hAnsi="Arial"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BC05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6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F5 List Paragraph,Indent Paragraph,Citation List,b1,Number_1,List Paragraph1,List Paragraph11,L,Recommendation,CV text,Table text,Colorful List - Accent 11,Header 2,Bullet,Resume Title,1st level - Bullet List Paragraph,lp"/>
    <w:basedOn w:val="Normal"/>
    <w:link w:val="ListParagraphChar"/>
    <w:uiPriority w:val="34"/>
    <w:qFormat/>
    <w:rsid w:val="001011E4"/>
    <w:pPr>
      <w:ind w:left="720"/>
      <w:contextualSpacing/>
    </w:pPr>
  </w:style>
  <w:style w:type="table" w:styleId="GridTable4">
    <w:name w:val="Grid Table 4"/>
    <w:basedOn w:val="TableNormal"/>
    <w:uiPriority w:val="49"/>
    <w:rsid w:val="006F233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aliases w:val="~FootnoteText"/>
    <w:basedOn w:val="Normal"/>
    <w:link w:val="FootnoteTextChar"/>
    <w:uiPriority w:val="99"/>
    <w:unhideWhenUsed/>
    <w:rsid w:val="00096FC5"/>
    <w:pPr>
      <w:spacing w:before="200" w:after="0" w:line="240" w:lineRule="auto"/>
    </w:pPr>
    <w:rPr>
      <w:rFonts w:ascii="Calibri" w:hAnsi="Calibri" w:cs="Arial"/>
      <w:sz w:val="20"/>
      <w:szCs w:val="20"/>
    </w:rPr>
  </w:style>
  <w:style w:type="character" w:customStyle="1" w:styleId="FootnoteTextChar">
    <w:name w:val="Footnote Text Char"/>
    <w:aliases w:val="~FootnoteText Char"/>
    <w:basedOn w:val="DefaultParagraphFont"/>
    <w:link w:val="FootnoteText"/>
    <w:uiPriority w:val="99"/>
    <w:rsid w:val="00096FC5"/>
    <w:rPr>
      <w:rFonts w:ascii="Calibri" w:hAnsi="Calibri" w:cs="Arial"/>
      <w:sz w:val="20"/>
      <w:szCs w:val="20"/>
    </w:rPr>
  </w:style>
  <w:style w:type="character" w:styleId="FootnoteReference">
    <w:name w:val="footnote reference"/>
    <w:basedOn w:val="DefaultParagraphFont"/>
    <w:uiPriority w:val="99"/>
    <w:semiHidden/>
    <w:unhideWhenUsed/>
    <w:rsid w:val="00096FC5"/>
    <w:rPr>
      <w:vertAlign w:val="superscript"/>
    </w:rPr>
  </w:style>
  <w:style w:type="table" w:styleId="ListTable3">
    <w:name w:val="List Table 3"/>
    <w:basedOn w:val="TableNormal"/>
    <w:uiPriority w:val="48"/>
    <w:rsid w:val="00096FC5"/>
    <w:pPr>
      <w:spacing w:after="0" w:line="240" w:lineRule="auto"/>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aption">
    <w:name w:val="caption"/>
    <w:aliases w:val="~Caption"/>
    <w:basedOn w:val="Normal"/>
    <w:next w:val="Normal"/>
    <w:link w:val="CaptionChar"/>
    <w:uiPriority w:val="35"/>
    <w:unhideWhenUsed/>
    <w:qFormat/>
    <w:rsid w:val="00B55FF2"/>
    <w:pPr>
      <w:keepNext/>
      <w:spacing w:before="200" w:after="120" w:line="240" w:lineRule="auto"/>
      <w:jc w:val="center"/>
    </w:pPr>
    <w:rPr>
      <w:rFonts w:ascii="Calibri" w:hAnsi="Calibri" w:cs="Arial"/>
      <w:iCs/>
      <w:color w:val="000000" w:themeColor="text1"/>
      <w:szCs w:val="18"/>
    </w:rPr>
  </w:style>
  <w:style w:type="paragraph" w:customStyle="1" w:styleId="TableText">
    <w:name w:val="Table Text"/>
    <w:basedOn w:val="Normal"/>
    <w:link w:val="TableTextChar"/>
    <w:qFormat/>
    <w:rsid w:val="00096FC5"/>
    <w:pPr>
      <w:spacing w:after="0" w:line="240" w:lineRule="auto"/>
      <w:jc w:val="center"/>
    </w:pPr>
    <w:rPr>
      <w:rFonts w:ascii="Calibri" w:eastAsia="Times New Roman" w:hAnsi="Calibri" w:cs="Arial"/>
      <w:sz w:val="20"/>
      <w:lang w:eastAsia="en-GB"/>
    </w:rPr>
  </w:style>
  <w:style w:type="character" w:customStyle="1" w:styleId="TableTextChar">
    <w:name w:val="Table Text Char"/>
    <w:basedOn w:val="DefaultParagraphFont"/>
    <w:link w:val="TableText"/>
    <w:rsid w:val="00096FC5"/>
    <w:rPr>
      <w:rFonts w:ascii="Calibri" w:eastAsia="Times New Roman" w:hAnsi="Calibri" w:cs="Arial"/>
      <w:sz w:val="20"/>
      <w:lang w:eastAsia="en-GB"/>
    </w:rPr>
  </w:style>
  <w:style w:type="paragraph" w:styleId="Subtitle">
    <w:name w:val="Subtitle"/>
    <w:basedOn w:val="Normal"/>
    <w:next w:val="Normal"/>
    <w:link w:val="SubtitleChar"/>
    <w:uiPriority w:val="11"/>
    <w:qFormat/>
    <w:rsid w:val="00556936"/>
    <w:pPr>
      <w:numPr>
        <w:ilvl w:val="1"/>
      </w:numPr>
      <w:spacing w:before="200" w:after="120" w:line="240" w:lineRule="auto"/>
    </w:pPr>
    <w:rPr>
      <w:rFonts w:eastAsiaTheme="minorEastAsia" w:cstheme="minorHAnsi"/>
      <w:b/>
      <w:color w:val="D20033"/>
      <w:spacing w:val="15"/>
      <w:sz w:val="24"/>
    </w:rPr>
  </w:style>
  <w:style w:type="character" w:customStyle="1" w:styleId="SubtitleChar">
    <w:name w:val="Subtitle Char"/>
    <w:basedOn w:val="DefaultParagraphFont"/>
    <w:link w:val="Subtitle"/>
    <w:uiPriority w:val="11"/>
    <w:rsid w:val="00556936"/>
    <w:rPr>
      <w:rFonts w:eastAsiaTheme="minorEastAsia" w:cstheme="minorHAnsi"/>
      <w:b/>
      <w:color w:val="D20033"/>
      <w:spacing w:val="15"/>
      <w:sz w:val="24"/>
    </w:rPr>
  </w:style>
  <w:style w:type="character" w:customStyle="1" w:styleId="CaptionChar">
    <w:name w:val="Caption Char"/>
    <w:aliases w:val="~Caption Char"/>
    <w:basedOn w:val="DefaultParagraphFont"/>
    <w:link w:val="Caption"/>
    <w:uiPriority w:val="35"/>
    <w:rsid w:val="00B55FF2"/>
    <w:rPr>
      <w:rFonts w:ascii="Calibri" w:hAnsi="Calibri" w:cs="Arial"/>
      <w:iCs/>
      <w:color w:val="000000" w:themeColor="text1"/>
      <w:szCs w:val="18"/>
    </w:rPr>
  </w:style>
  <w:style w:type="paragraph" w:styleId="Header">
    <w:name w:val="header"/>
    <w:basedOn w:val="Normal"/>
    <w:link w:val="HeaderChar"/>
    <w:uiPriority w:val="99"/>
    <w:unhideWhenUsed/>
    <w:rsid w:val="006559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9E2"/>
  </w:style>
  <w:style w:type="paragraph" w:styleId="Footer">
    <w:name w:val="footer"/>
    <w:basedOn w:val="Normal"/>
    <w:link w:val="FooterChar"/>
    <w:uiPriority w:val="99"/>
    <w:unhideWhenUsed/>
    <w:rsid w:val="006559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9E2"/>
  </w:style>
  <w:style w:type="paragraph" w:styleId="Title">
    <w:name w:val="Title"/>
    <w:basedOn w:val="Normal"/>
    <w:next w:val="Normal"/>
    <w:link w:val="TitleChar"/>
    <w:uiPriority w:val="10"/>
    <w:qFormat/>
    <w:rsid w:val="00F74A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4A74"/>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6D3D78"/>
    <w:rPr>
      <w:color w:val="808080"/>
    </w:rPr>
  </w:style>
  <w:style w:type="character" w:customStyle="1" w:styleId="Heading1Char">
    <w:name w:val="Heading 1 Char"/>
    <w:basedOn w:val="DefaultParagraphFont"/>
    <w:link w:val="Heading1"/>
    <w:uiPriority w:val="9"/>
    <w:rsid w:val="00B90F70"/>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rsid w:val="00631D99"/>
    <w:rPr>
      <w:rFonts w:ascii="Arial Bold" w:eastAsiaTheme="majorEastAsia" w:hAnsi="Arial Bold" w:cstheme="majorBidi"/>
      <w:b/>
      <w:bCs/>
      <w:color w:val="C45911" w:themeColor="accent2" w:themeShade="BF"/>
      <w:sz w:val="26"/>
      <w:szCs w:val="26"/>
    </w:rPr>
  </w:style>
  <w:style w:type="character" w:customStyle="1" w:styleId="ListParagraphChar">
    <w:name w:val="List Paragraph Char"/>
    <w:aliases w:val="List Paragraph 1 Char,F5 List Paragraph Char,Indent Paragraph Char,Citation List Char,b1 Char,Number_1 Char,List Paragraph1 Char,List Paragraph11 Char,L Char,Recommendation Char,CV text Char,Table text Char,Header 2 Char,Bullet Char"/>
    <w:link w:val="ListParagraph"/>
    <w:uiPriority w:val="34"/>
    <w:qFormat/>
    <w:locked/>
    <w:rsid w:val="00350EF1"/>
  </w:style>
  <w:style w:type="character" w:styleId="CommentReference">
    <w:name w:val="annotation reference"/>
    <w:basedOn w:val="DefaultParagraphFont"/>
    <w:uiPriority w:val="99"/>
    <w:semiHidden/>
    <w:unhideWhenUsed/>
    <w:rsid w:val="009874CE"/>
    <w:rPr>
      <w:sz w:val="16"/>
      <w:szCs w:val="16"/>
    </w:rPr>
  </w:style>
  <w:style w:type="paragraph" w:styleId="CommentText">
    <w:name w:val="annotation text"/>
    <w:basedOn w:val="Normal"/>
    <w:link w:val="CommentTextChar"/>
    <w:uiPriority w:val="99"/>
    <w:semiHidden/>
    <w:unhideWhenUsed/>
    <w:rsid w:val="009874CE"/>
    <w:pPr>
      <w:spacing w:line="240" w:lineRule="auto"/>
    </w:pPr>
    <w:rPr>
      <w:sz w:val="20"/>
      <w:szCs w:val="20"/>
    </w:rPr>
  </w:style>
  <w:style w:type="character" w:customStyle="1" w:styleId="CommentTextChar">
    <w:name w:val="Comment Text Char"/>
    <w:basedOn w:val="DefaultParagraphFont"/>
    <w:link w:val="CommentText"/>
    <w:uiPriority w:val="99"/>
    <w:semiHidden/>
    <w:rsid w:val="009874CE"/>
    <w:rPr>
      <w:sz w:val="20"/>
      <w:szCs w:val="20"/>
    </w:rPr>
  </w:style>
  <w:style w:type="paragraph" w:styleId="CommentSubject">
    <w:name w:val="annotation subject"/>
    <w:basedOn w:val="CommentText"/>
    <w:next w:val="CommentText"/>
    <w:link w:val="CommentSubjectChar"/>
    <w:uiPriority w:val="99"/>
    <w:semiHidden/>
    <w:unhideWhenUsed/>
    <w:rsid w:val="009874CE"/>
    <w:rPr>
      <w:b/>
      <w:bCs/>
    </w:rPr>
  </w:style>
  <w:style w:type="character" w:customStyle="1" w:styleId="CommentSubjectChar">
    <w:name w:val="Comment Subject Char"/>
    <w:basedOn w:val="CommentTextChar"/>
    <w:link w:val="CommentSubject"/>
    <w:uiPriority w:val="99"/>
    <w:semiHidden/>
    <w:rsid w:val="009874CE"/>
    <w:rPr>
      <w:b/>
      <w:bCs/>
      <w:sz w:val="20"/>
      <w:szCs w:val="20"/>
    </w:rPr>
  </w:style>
  <w:style w:type="character" w:customStyle="1" w:styleId="Heading3Char">
    <w:name w:val="Heading 3 Char"/>
    <w:basedOn w:val="DefaultParagraphFont"/>
    <w:link w:val="Heading3"/>
    <w:uiPriority w:val="9"/>
    <w:rsid w:val="00BC05CF"/>
    <w:rPr>
      <w:rFonts w:ascii="Arial" w:eastAsiaTheme="majorEastAsia" w:hAnsi="Arial" w:cstheme="majorBidi"/>
      <w:b/>
      <w:color w:val="1F4D78" w:themeColor="accent1" w:themeShade="7F"/>
      <w:sz w:val="24"/>
      <w:szCs w:val="24"/>
    </w:rPr>
  </w:style>
  <w:style w:type="character" w:customStyle="1" w:styleId="Heading4Char">
    <w:name w:val="Heading 4 Char"/>
    <w:basedOn w:val="DefaultParagraphFont"/>
    <w:link w:val="Heading4"/>
    <w:uiPriority w:val="9"/>
    <w:rsid w:val="00BC05CF"/>
    <w:rPr>
      <w:rFonts w:asciiTheme="majorHAnsi" w:eastAsiaTheme="majorEastAsia" w:hAnsiTheme="majorHAnsi" w:cstheme="majorBidi"/>
      <w:i/>
      <w:iCs/>
      <w:color w:val="2E74B5" w:themeColor="accent1" w:themeShade="BF"/>
    </w:rPr>
  </w:style>
  <w:style w:type="paragraph" w:customStyle="1" w:styleId="Proposalheader">
    <w:name w:val="Proposal header"/>
    <w:basedOn w:val="Heading1"/>
    <w:locked/>
    <w:rsid w:val="00A74630"/>
    <w:pPr>
      <w:keepLines w:val="0"/>
      <w:numPr>
        <w:numId w:val="23"/>
      </w:numPr>
      <w:shd w:val="clear" w:color="auto" w:fill="FFFFFF"/>
      <w:spacing w:after="60" w:line="240" w:lineRule="auto"/>
      <w:jc w:val="left"/>
    </w:pPr>
    <w:rPr>
      <w:rFonts w:ascii="Arial" w:eastAsia="Calibri" w:hAnsi="Arial" w:cs="Arial"/>
      <w:bCs/>
      <w:color w:val="auto"/>
      <w:kern w:val="32"/>
    </w:rPr>
  </w:style>
  <w:style w:type="paragraph" w:styleId="TOC1">
    <w:name w:val="toc 1"/>
    <w:basedOn w:val="Normal"/>
    <w:next w:val="Normal"/>
    <w:autoRedefine/>
    <w:uiPriority w:val="39"/>
    <w:unhideWhenUsed/>
    <w:rsid w:val="00621EC4"/>
    <w:pPr>
      <w:spacing w:before="360" w:after="360"/>
      <w:jc w:val="left"/>
    </w:pPr>
    <w:rPr>
      <w:rFonts w:cstheme="minorHAnsi"/>
      <w:b/>
      <w:bCs/>
      <w:caps/>
      <w:u w:val="single"/>
    </w:rPr>
  </w:style>
  <w:style w:type="paragraph" w:styleId="TOC2">
    <w:name w:val="toc 2"/>
    <w:basedOn w:val="Normal"/>
    <w:next w:val="Normal"/>
    <w:autoRedefine/>
    <w:uiPriority w:val="39"/>
    <w:unhideWhenUsed/>
    <w:rsid w:val="00621EC4"/>
    <w:pPr>
      <w:spacing w:after="0"/>
      <w:jc w:val="left"/>
    </w:pPr>
    <w:rPr>
      <w:rFonts w:cstheme="minorHAnsi"/>
      <w:b/>
      <w:bCs/>
      <w:smallCaps/>
    </w:rPr>
  </w:style>
  <w:style w:type="paragraph" w:styleId="TOC3">
    <w:name w:val="toc 3"/>
    <w:basedOn w:val="Normal"/>
    <w:next w:val="Normal"/>
    <w:autoRedefine/>
    <w:uiPriority w:val="39"/>
    <w:unhideWhenUsed/>
    <w:rsid w:val="00621EC4"/>
    <w:pPr>
      <w:spacing w:after="0"/>
      <w:jc w:val="left"/>
    </w:pPr>
    <w:rPr>
      <w:rFonts w:cstheme="minorHAnsi"/>
      <w:smallCaps/>
    </w:rPr>
  </w:style>
  <w:style w:type="paragraph" w:styleId="TOC4">
    <w:name w:val="toc 4"/>
    <w:basedOn w:val="Normal"/>
    <w:next w:val="Normal"/>
    <w:autoRedefine/>
    <w:uiPriority w:val="39"/>
    <w:unhideWhenUsed/>
    <w:rsid w:val="00621EC4"/>
    <w:pPr>
      <w:spacing w:after="0"/>
      <w:jc w:val="left"/>
    </w:pPr>
    <w:rPr>
      <w:rFonts w:cstheme="minorHAnsi"/>
    </w:rPr>
  </w:style>
  <w:style w:type="paragraph" w:styleId="TOC5">
    <w:name w:val="toc 5"/>
    <w:basedOn w:val="Normal"/>
    <w:next w:val="Normal"/>
    <w:autoRedefine/>
    <w:uiPriority w:val="39"/>
    <w:unhideWhenUsed/>
    <w:rsid w:val="00621EC4"/>
    <w:pPr>
      <w:spacing w:after="0"/>
      <w:jc w:val="left"/>
    </w:pPr>
    <w:rPr>
      <w:rFonts w:cstheme="minorHAnsi"/>
    </w:rPr>
  </w:style>
  <w:style w:type="paragraph" w:styleId="TOC6">
    <w:name w:val="toc 6"/>
    <w:basedOn w:val="Normal"/>
    <w:next w:val="Normal"/>
    <w:autoRedefine/>
    <w:uiPriority w:val="39"/>
    <w:unhideWhenUsed/>
    <w:rsid w:val="00621EC4"/>
    <w:pPr>
      <w:spacing w:after="0"/>
      <w:jc w:val="left"/>
    </w:pPr>
    <w:rPr>
      <w:rFonts w:cstheme="minorHAnsi"/>
    </w:rPr>
  </w:style>
  <w:style w:type="paragraph" w:styleId="TOC7">
    <w:name w:val="toc 7"/>
    <w:basedOn w:val="Normal"/>
    <w:next w:val="Normal"/>
    <w:autoRedefine/>
    <w:uiPriority w:val="39"/>
    <w:unhideWhenUsed/>
    <w:rsid w:val="00621EC4"/>
    <w:pPr>
      <w:spacing w:after="0"/>
      <w:jc w:val="left"/>
    </w:pPr>
    <w:rPr>
      <w:rFonts w:cstheme="minorHAnsi"/>
    </w:rPr>
  </w:style>
  <w:style w:type="paragraph" w:styleId="TOC8">
    <w:name w:val="toc 8"/>
    <w:basedOn w:val="Normal"/>
    <w:next w:val="Normal"/>
    <w:autoRedefine/>
    <w:uiPriority w:val="39"/>
    <w:unhideWhenUsed/>
    <w:rsid w:val="00621EC4"/>
    <w:pPr>
      <w:spacing w:after="0"/>
      <w:jc w:val="left"/>
    </w:pPr>
    <w:rPr>
      <w:rFonts w:cstheme="minorHAnsi"/>
    </w:rPr>
  </w:style>
  <w:style w:type="paragraph" w:styleId="TOC9">
    <w:name w:val="toc 9"/>
    <w:basedOn w:val="Normal"/>
    <w:next w:val="Normal"/>
    <w:autoRedefine/>
    <w:uiPriority w:val="39"/>
    <w:unhideWhenUsed/>
    <w:rsid w:val="00621EC4"/>
    <w:pPr>
      <w:spacing w:after="0"/>
      <w:jc w:val="left"/>
    </w:pPr>
    <w:rPr>
      <w:rFonts w:cstheme="minorHAnsi"/>
    </w:rPr>
  </w:style>
  <w:style w:type="character" w:styleId="Hyperlink">
    <w:name w:val="Hyperlink"/>
    <w:basedOn w:val="DefaultParagraphFont"/>
    <w:uiPriority w:val="99"/>
    <w:unhideWhenUsed/>
    <w:rsid w:val="00621EC4"/>
    <w:rPr>
      <w:color w:val="0563C1" w:themeColor="hyperlink"/>
      <w:u w:val="single"/>
    </w:rPr>
  </w:style>
  <w:style w:type="paragraph" w:styleId="BalloonText">
    <w:name w:val="Balloon Text"/>
    <w:basedOn w:val="Normal"/>
    <w:link w:val="BalloonTextChar"/>
    <w:uiPriority w:val="99"/>
    <w:semiHidden/>
    <w:unhideWhenUsed/>
    <w:rsid w:val="00BE74D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74D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04492">
      <w:bodyDiv w:val="1"/>
      <w:marLeft w:val="0"/>
      <w:marRight w:val="0"/>
      <w:marTop w:val="0"/>
      <w:marBottom w:val="0"/>
      <w:divBdr>
        <w:top w:val="none" w:sz="0" w:space="0" w:color="auto"/>
        <w:left w:val="none" w:sz="0" w:space="0" w:color="auto"/>
        <w:bottom w:val="none" w:sz="0" w:space="0" w:color="auto"/>
        <w:right w:val="none" w:sz="0" w:space="0" w:color="auto"/>
      </w:divBdr>
    </w:div>
    <w:div w:id="757335051">
      <w:bodyDiv w:val="1"/>
      <w:marLeft w:val="0"/>
      <w:marRight w:val="0"/>
      <w:marTop w:val="0"/>
      <w:marBottom w:val="0"/>
      <w:divBdr>
        <w:top w:val="none" w:sz="0" w:space="0" w:color="auto"/>
        <w:left w:val="none" w:sz="0" w:space="0" w:color="auto"/>
        <w:bottom w:val="none" w:sz="0" w:space="0" w:color="auto"/>
        <w:right w:val="none" w:sz="0" w:space="0" w:color="auto"/>
      </w:divBdr>
      <w:divsChild>
        <w:div w:id="864490183">
          <w:marLeft w:val="446"/>
          <w:marRight w:val="0"/>
          <w:marTop w:val="0"/>
          <w:marBottom w:val="0"/>
          <w:divBdr>
            <w:top w:val="none" w:sz="0" w:space="0" w:color="auto"/>
            <w:left w:val="none" w:sz="0" w:space="0" w:color="auto"/>
            <w:bottom w:val="none" w:sz="0" w:space="0" w:color="auto"/>
            <w:right w:val="none" w:sz="0" w:space="0" w:color="auto"/>
          </w:divBdr>
        </w:div>
        <w:div w:id="1236624443">
          <w:marLeft w:val="1166"/>
          <w:marRight w:val="0"/>
          <w:marTop w:val="0"/>
          <w:marBottom w:val="0"/>
          <w:divBdr>
            <w:top w:val="none" w:sz="0" w:space="0" w:color="auto"/>
            <w:left w:val="none" w:sz="0" w:space="0" w:color="auto"/>
            <w:bottom w:val="none" w:sz="0" w:space="0" w:color="auto"/>
            <w:right w:val="none" w:sz="0" w:space="0" w:color="auto"/>
          </w:divBdr>
        </w:div>
        <w:div w:id="5376160">
          <w:marLeft w:val="1166"/>
          <w:marRight w:val="0"/>
          <w:marTop w:val="0"/>
          <w:marBottom w:val="0"/>
          <w:divBdr>
            <w:top w:val="none" w:sz="0" w:space="0" w:color="auto"/>
            <w:left w:val="none" w:sz="0" w:space="0" w:color="auto"/>
            <w:bottom w:val="none" w:sz="0" w:space="0" w:color="auto"/>
            <w:right w:val="none" w:sz="0" w:space="0" w:color="auto"/>
          </w:divBdr>
        </w:div>
        <w:div w:id="14426584">
          <w:marLeft w:val="1166"/>
          <w:marRight w:val="0"/>
          <w:marTop w:val="0"/>
          <w:marBottom w:val="0"/>
          <w:divBdr>
            <w:top w:val="none" w:sz="0" w:space="0" w:color="auto"/>
            <w:left w:val="none" w:sz="0" w:space="0" w:color="auto"/>
            <w:bottom w:val="none" w:sz="0" w:space="0" w:color="auto"/>
            <w:right w:val="none" w:sz="0" w:space="0" w:color="auto"/>
          </w:divBdr>
        </w:div>
        <w:div w:id="1371878457">
          <w:marLeft w:val="1166"/>
          <w:marRight w:val="0"/>
          <w:marTop w:val="0"/>
          <w:marBottom w:val="0"/>
          <w:divBdr>
            <w:top w:val="none" w:sz="0" w:space="0" w:color="auto"/>
            <w:left w:val="none" w:sz="0" w:space="0" w:color="auto"/>
            <w:bottom w:val="none" w:sz="0" w:space="0" w:color="auto"/>
            <w:right w:val="none" w:sz="0" w:space="0" w:color="auto"/>
          </w:divBdr>
        </w:div>
        <w:div w:id="1952660185">
          <w:marLeft w:val="1166"/>
          <w:marRight w:val="0"/>
          <w:marTop w:val="0"/>
          <w:marBottom w:val="0"/>
          <w:divBdr>
            <w:top w:val="none" w:sz="0" w:space="0" w:color="auto"/>
            <w:left w:val="none" w:sz="0" w:space="0" w:color="auto"/>
            <w:bottom w:val="none" w:sz="0" w:space="0" w:color="auto"/>
            <w:right w:val="none" w:sz="0" w:space="0" w:color="auto"/>
          </w:divBdr>
        </w:div>
        <w:div w:id="192036419">
          <w:marLeft w:val="1166"/>
          <w:marRight w:val="0"/>
          <w:marTop w:val="0"/>
          <w:marBottom w:val="0"/>
          <w:divBdr>
            <w:top w:val="none" w:sz="0" w:space="0" w:color="auto"/>
            <w:left w:val="none" w:sz="0" w:space="0" w:color="auto"/>
            <w:bottom w:val="none" w:sz="0" w:space="0" w:color="auto"/>
            <w:right w:val="none" w:sz="0" w:space="0" w:color="auto"/>
          </w:divBdr>
        </w:div>
        <w:div w:id="984120496">
          <w:marLeft w:val="446"/>
          <w:marRight w:val="0"/>
          <w:marTop w:val="0"/>
          <w:marBottom w:val="0"/>
          <w:divBdr>
            <w:top w:val="none" w:sz="0" w:space="0" w:color="auto"/>
            <w:left w:val="none" w:sz="0" w:space="0" w:color="auto"/>
            <w:bottom w:val="none" w:sz="0" w:space="0" w:color="auto"/>
            <w:right w:val="none" w:sz="0" w:space="0" w:color="auto"/>
          </w:divBdr>
        </w:div>
        <w:div w:id="681056918">
          <w:marLeft w:val="1166"/>
          <w:marRight w:val="0"/>
          <w:marTop w:val="0"/>
          <w:marBottom w:val="0"/>
          <w:divBdr>
            <w:top w:val="none" w:sz="0" w:space="0" w:color="auto"/>
            <w:left w:val="none" w:sz="0" w:space="0" w:color="auto"/>
            <w:bottom w:val="none" w:sz="0" w:space="0" w:color="auto"/>
            <w:right w:val="none" w:sz="0" w:space="0" w:color="auto"/>
          </w:divBdr>
        </w:div>
        <w:div w:id="928000520">
          <w:marLeft w:val="1166"/>
          <w:marRight w:val="0"/>
          <w:marTop w:val="0"/>
          <w:marBottom w:val="0"/>
          <w:divBdr>
            <w:top w:val="none" w:sz="0" w:space="0" w:color="auto"/>
            <w:left w:val="none" w:sz="0" w:space="0" w:color="auto"/>
            <w:bottom w:val="none" w:sz="0" w:space="0" w:color="auto"/>
            <w:right w:val="none" w:sz="0" w:space="0" w:color="auto"/>
          </w:divBdr>
        </w:div>
        <w:div w:id="91972087">
          <w:marLeft w:val="1166"/>
          <w:marRight w:val="0"/>
          <w:marTop w:val="0"/>
          <w:marBottom w:val="0"/>
          <w:divBdr>
            <w:top w:val="none" w:sz="0" w:space="0" w:color="auto"/>
            <w:left w:val="none" w:sz="0" w:space="0" w:color="auto"/>
            <w:bottom w:val="none" w:sz="0" w:space="0" w:color="auto"/>
            <w:right w:val="none" w:sz="0" w:space="0" w:color="auto"/>
          </w:divBdr>
        </w:div>
        <w:div w:id="1361082676">
          <w:marLeft w:val="1166"/>
          <w:marRight w:val="0"/>
          <w:marTop w:val="0"/>
          <w:marBottom w:val="0"/>
          <w:divBdr>
            <w:top w:val="none" w:sz="0" w:space="0" w:color="auto"/>
            <w:left w:val="none" w:sz="0" w:space="0" w:color="auto"/>
            <w:bottom w:val="none" w:sz="0" w:space="0" w:color="auto"/>
            <w:right w:val="none" w:sz="0" w:space="0" w:color="auto"/>
          </w:divBdr>
        </w:div>
        <w:div w:id="951940521">
          <w:marLeft w:val="446"/>
          <w:marRight w:val="0"/>
          <w:marTop w:val="0"/>
          <w:marBottom w:val="0"/>
          <w:divBdr>
            <w:top w:val="none" w:sz="0" w:space="0" w:color="auto"/>
            <w:left w:val="none" w:sz="0" w:space="0" w:color="auto"/>
            <w:bottom w:val="none" w:sz="0" w:space="0" w:color="auto"/>
            <w:right w:val="none" w:sz="0" w:space="0" w:color="auto"/>
          </w:divBdr>
        </w:div>
        <w:div w:id="80490756">
          <w:marLeft w:val="1166"/>
          <w:marRight w:val="0"/>
          <w:marTop w:val="0"/>
          <w:marBottom w:val="0"/>
          <w:divBdr>
            <w:top w:val="none" w:sz="0" w:space="0" w:color="auto"/>
            <w:left w:val="none" w:sz="0" w:space="0" w:color="auto"/>
            <w:bottom w:val="none" w:sz="0" w:space="0" w:color="auto"/>
            <w:right w:val="none" w:sz="0" w:space="0" w:color="auto"/>
          </w:divBdr>
        </w:div>
        <w:div w:id="1336229699">
          <w:marLeft w:val="1166"/>
          <w:marRight w:val="0"/>
          <w:marTop w:val="0"/>
          <w:marBottom w:val="0"/>
          <w:divBdr>
            <w:top w:val="none" w:sz="0" w:space="0" w:color="auto"/>
            <w:left w:val="none" w:sz="0" w:space="0" w:color="auto"/>
            <w:bottom w:val="none" w:sz="0" w:space="0" w:color="auto"/>
            <w:right w:val="none" w:sz="0" w:space="0" w:color="auto"/>
          </w:divBdr>
        </w:div>
        <w:div w:id="1418137899">
          <w:marLeft w:val="1166"/>
          <w:marRight w:val="0"/>
          <w:marTop w:val="0"/>
          <w:marBottom w:val="0"/>
          <w:divBdr>
            <w:top w:val="none" w:sz="0" w:space="0" w:color="auto"/>
            <w:left w:val="none" w:sz="0" w:space="0" w:color="auto"/>
            <w:bottom w:val="none" w:sz="0" w:space="0" w:color="auto"/>
            <w:right w:val="none" w:sz="0" w:space="0" w:color="auto"/>
          </w:divBdr>
        </w:div>
      </w:divsChild>
    </w:div>
    <w:div w:id="886725712">
      <w:bodyDiv w:val="1"/>
      <w:marLeft w:val="0"/>
      <w:marRight w:val="0"/>
      <w:marTop w:val="0"/>
      <w:marBottom w:val="0"/>
      <w:divBdr>
        <w:top w:val="none" w:sz="0" w:space="0" w:color="auto"/>
        <w:left w:val="none" w:sz="0" w:space="0" w:color="auto"/>
        <w:bottom w:val="none" w:sz="0" w:space="0" w:color="auto"/>
        <w:right w:val="none" w:sz="0" w:space="0" w:color="auto"/>
      </w:divBdr>
    </w:div>
    <w:div w:id="1095319358">
      <w:bodyDiv w:val="1"/>
      <w:marLeft w:val="0"/>
      <w:marRight w:val="0"/>
      <w:marTop w:val="0"/>
      <w:marBottom w:val="0"/>
      <w:divBdr>
        <w:top w:val="none" w:sz="0" w:space="0" w:color="auto"/>
        <w:left w:val="none" w:sz="0" w:space="0" w:color="auto"/>
        <w:bottom w:val="none" w:sz="0" w:space="0" w:color="auto"/>
        <w:right w:val="none" w:sz="0" w:space="0" w:color="auto"/>
      </w:divBdr>
      <w:divsChild>
        <w:div w:id="1948268636">
          <w:marLeft w:val="446"/>
          <w:marRight w:val="0"/>
          <w:marTop w:val="0"/>
          <w:marBottom w:val="0"/>
          <w:divBdr>
            <w:top w:val="none" w:sz="0" w:space="0" w:color="auto"/>
            <w:left w:val="none" w:sz="0" w:space="0" w:color="auto"/>
            <w:bottom w:val="none" w:sz="0" w:space="0" w:color="auto"/>
            <w:right w:val="none" w:sz="0" w:space="0" w:color="auto"/>
          </w:divBdr>
        </w:div>
        <w:div w:id="705444677">
          <w:marLeft w:val="1166"/>
          <w:marRight w:val="0"/>
          <w:marTop w:val="0"/>
          <w:marBottom w:val="0"/>
          <w:divBdr>
            <w:top w:val="none" w:sz="0" w:space="0" w:color="auto"/>
            <w:left w:val="none" w:sz="0" w:space="0" w:color="auto"/>
            <w:bottom w:val="none" w:sz="0" w:space="0" w:color="auto"/>
            <w:right w:val="none" w:sz="0" w:space="0" w:color="auto"/>
          </w:divBdr>
        </w:div>
        <w:div w:id="226381633">
          <w:marLeft w:val="1166"/>
          <w:marRight w:val="0"/>
          <w:marTop w:val="0"/>
          <w:marBottom w:val="0"/>
          <w:divBdr>
            <w:top w:val="none" w:sz="0" w:space="0" w:color="auto"/>
            <w:left w:val="none" w:sz="0" w:space="0" w:color="auto"/>
            <w:bottom w:val="none" w:sz="0" w:space="0" w:color="auto"/>
            <w:right w:val="none" w:sz="0" w:space="0" w:color="auto"/>
          </w:divBdr>
        </w:div>
        <w:div w:id="1337342940">
          <w:marLeft w:val="1166"/>
          <w:marRight w:val="0"/>
          <w:marTop w:val="0"/>
          <w:marBottom w:val="0"/>
          <w:divBdr>
            <w:top w:val="none" w:sz="0" w:space="0" w:color="auto"/>
            <w:left w:val="none" w:sz="0" w:space="0" w:color="auto"/>
            <w:bottom w:val="none" w:sz="0" w:space="0" w:color="auto"/>
            <w:right w:val="none" w:sz="0" w:space="0" w:color="auto"/>
          </w:divBdr>
        </w:div>
        <w:div w:id="553002180">
          <w:marLeft w:val="1166"/>
          <w:marRight w:val="0"/>
          <w:marTop w:val="0"/>
          <w:marBottom w:val="0"/>
          <w:divBdr>
            <w:top w:val="none" w:sz="0" w:space="0" w:color="auto"/>
            <w:left w:val="none" w:sz="0" w:space="0" w:color="auto"/>
            <w:bottom w:val="none" w:sz="0" w:space="0" w:color="auto"/>
            <w:right w:val="none" w:sz="0" w:space="0" w:color="auto"/>
          </w:divBdr>
        </w:div>
        <w:div w:id="1490292051">
          <w:marLeft w:val="1166"/>
          <w:marRight w:val="0"/>
          <w:marTop w:val="0"/>
          <w:marBottom w:val="0"/>
          <w:divBdr>
            <w:top w:val="none" w:sz="0" w:space="0" w:color="auto"/>
            <w:left w:val="none" w:sz="0" w:space="0" w:color="auto"/>
            <w:bottom w:val="none" w:sz="0" w:space="0" w:color="auto"/>
            <w:right w:val="none" w:sz="0" w:space="0" w:color="auto"/>
          </w:divBdr>
        </w:div>
        <w:div w:id="1178932239">
          <w:marLeft w:val="446"/>
          <w:marRight w:val="0"/>
          <w:marTop w:val="0"/>
          <w:marBottom w:val="0"/>
          <w:divBdr>
            <w:top w:val="none" w:sz="0" w:space="0" w:color="auto"/>
            <w:left w:val="none" w:sz="0" w:space="0" w:color="auto"/>
            <w:bottom w:val="none" w:sz="0" w:space="0" w:color="auto"/>
            <w:right w:val="none" w:sz="0" w:space="0" w:color="auto"/>
          </w:divBdr>
        </w:div>
        <w:div w:id="605891367">
          <w:marLeft w:val="1166"/>
          <w:marRight w:val="0"/>
          <w:marTop w:val="0"/>
          <w:marBottom w:val="0"/>
          <w:divBdr>
            <w:top w:val="none" w:sz="0" w:space="0" w:color="auto"/>
            <w:left w:val="none" w:sz="0" w:space="0" w:color="auto"/>
            <w:bottom w:val="none" w:sz="0" w:space="0" w:color="auto"/>
            <w:right w:val="none" w:sz="0" w:space="0" w:color="auto"/>
          </w:divBdr>
        </w:div>
        <w:div w:id="97989088">
          <w:marLeft w:val="1166"/>
          <w:marRight w:val="0"/>
          <w:marTop w:val="0"/>
          <w:marBottom w:val="0"/>
          <w:divBdr>
            <w:top w:val="none" w:sz="0" w:space="0" w:color="auto"/>
            <w:left w:val="none" w:sz="0" w:space="0" w:color="auto"/>
            <w:bottom w:val="none" w:sz="0" w:space="0" w:color="auto"/>
            <w:right w:val="none" w:sz="0" w:space="0" w:color="auto"/>
          </w:divBdr>
        </w:div>
        <w:div w:id="1075737434">
          <w:marLeft w:val="1166"/>
          <w:marRight w:val="0"/>
          <w:marTop w:val="0"/>
          <w:marBottom w:val="0"/>
          <w:divBdr>
            <w:top w:val="none" w:sz="0" w:space="0" w:color="auto"/>
            <w:left w:val="none" w:sz="0" w:space="0" w:color="auto"/>
            <w:bottom w:val="none" w:sz="0" w:space="0" w:color="auto"/>
            <w:right w:val="none" w:sz="0" w:space="0" w:color="auto"/>
          </w:divBdr>
        </w:div>
        <w:div w:id="189342572">
          <w:marLeft w:val="1166"/>
          <w:marRight w:val="0"/>
          <w:marTop w:val="0"/>
          <w:marBottom w:val="0"/>
          <w:divBdr>
            <w:top w:val="none" w:sz="0" w:space="0" w:color="auto"/>
            <w:left w:val="none" w:sz="0" w:space="0" w:color="auto"/>
            <w:bottom w:val="none" w:sz="0" w:space="0" w:color="auto"/>
            <w:right w:val="none" w:sz="0" w:space="0" w:color="auto"/>
          </w:divBdr>
        </w:div>
        <w:div w:id="711462020">
          <w:marLeft w:val="1166"/>
          <w:marRight w:val="0"/>
          <w:marTop w:val="0"/>
          <w:marBottom w:val="0"/>
          <w:divBdr>
            <w:top w:val="none" w:sz="0" w:space="0" w:color="auto"/>
            <w:left w:val="none" w:sz="0" w:space="0" w:color="auto"/>
            <w:bottom w:val="none" w:sz="0" w:space="0" w:color="auto"/>
            <w:right w:val="none" w:sz="0" w:space="0" w:color="auto"/>
          </w:divBdr>
        </w:div>
      </w:divsChild>
    </w:div>
    <w:div w:id="1445733244">
      <w:bodyDiv w:val="1"/>
      <w:marLeft w:val="0"/>
      <w:marRight w:val="0"/>
      <w:marTop w:val="0"/>
      <w:marBottom w:val="0"/>
      <w:divBdr>
        <w:top w:val="none" w:sz="0" w:space="0" w:color="auto"/>
        <w:left w:val="none" w:sz="0" w:space="0" w:color="auto"/>
        <w:bottom w:val="none" w:sz="0" w:space="0" w:color="auto"/>
        <w:right w:val="none" w:sz="0" w:space="0" w:color="auto"/>
      </w:divBdr>
      <w:divsChild>
        <w:div w:id="287123537">
          <w:marLeft w:val="360"/>
          <w:marRight w:val="0"/>
          <w:marTop w:val="67"/>
          <w:marBottom w:val="90"/>
          <w:divBdr>
            <w:top w:val="none" w:sz="0" w:space="0" w:color="auto"/>
            <w:left w:val="none" w:sz="0" w:space="0" w:color="auto"/>
            <w:bottom w:val="none" w:sz="0" w:space="0" w:color="auto"/>
            <w:right w:val="none" w:sz="0" w:space="0" w:color="auto"/>
          </w:divBdr>
        </w:div>
        <w:div w:id="825978652">
          <w:marLeft w:val="749"/>
          <w:marRight w:val="0"/>
          <w:marTop w:val="58"/>
          <w:marBottom w:val="90"/>
          <w:divBdr>
            <w:top w:val="none" w:sz="0" w:space="0" w:color="auto"/>
            <w:left w:val="none" w:sz="0" w:space="0" w:color="auto"/>
            <w:bottom w:val="none" w:sz="0" w:space="0" w:color="auto"/>
            <w:right w:val="none" w:sz="0" w:space="0" w:color="auto"/>
          </w:divBdr>
        </w:div>
        <w:div w:id="1395423191">
          <w:marLeft w:val="360"/>
          <w:marRight w:val="0"/>
          <w:marTop w:val="67"/>
          <w:marBottom w:val="90"/>
          <w:divBdr>
            <w:top w:val="none" w:sz="0" w:space="0" w:color="auto"/>
            <w:left w:val="none" w:sz="0" w:space="0" w:color="auto"/>
            <w:bottom w:val="none" w:sz="0" w:space="0" w:color="auto"/>
            <w:right w:val="none" w:sz="0" w:space="0" w:color="auto"/>
          </w:divBdr>
        </w:div>
        <w:div w:id="1746878251">
          <w:marLeft w:val="749"/>
          <w:marRight w:val="0"/>
          <w:marTop w:val="58"/>
          <w:marBottom w:val="90"/>
          <w:divBdr>
            <w:top w:val="none" w:sz="0" w:space="0" w:color="auto"/>
            <w:left w:val="none" w:sz="0" w:space="0" w:color="auto"/>
            <w:bottom w:val="none" w:sz="0" w:space="0" w:color="auto"/>
            <w:right w:val="none" w:sz="0" w:space="0" w:color="auto"/>
          </w:divBdr>
        </w:div>
        <w:div w:id="2027292434">
          <w:marLeft w:val="360"/>
          <w:marRight w:val="0"/>
          <w:marTop w:val="67"/>
          <w:marBottom w:val="90"/>
          <w:divBdr>
            <w:top w:val="none" w:sz="0" w:space="0" w:color="auto"/>
            <w:left w:val="none" w:sz="0" w:space="0" w:color="auto"/>
            <w:bottom w:val="none" w:sz="0" w:space="0" w:color="auto"/>
            <w:right w:val="none" w:sz="0" w:space="0" w:color="auto"/>
          </w:divBdr>
        </w:div>
        <w:div w:id="109906485">
          <w:marLeft w:val="749"/>
          <w:marRight w:val="0"/>
          <w:marTop w:val="58"/>
          <w:marBottom w:val="90"/>
          <w:divBdr>
            <w:top w:val="none" w:sz="0" w:space="0" w:color="auto"/>
            <w:left w:val="none" w:sz="0" w:space="0" w:color="auto"/>
            <w:bottom w:val="none" w:sz="0" w:space="0" w:color="auto"/>
            <w:right w:val="none" w:sz="0" w:space="0" w:color="auto"/>
          </w:divBdr>
        </w:div>
        <w:div w:id="1757706678">
          <w:marLeft w:val="360"/>
          <w:marRight w:val="0"/>
          <w:marTop w:val="67"/>
          <w:marBottom w:val="90"/>
          <w:divBdr>
            <w:top w:val="none" w:sz="0" w:space="0" w:color="auto"/>
            <w:left w:val="none" w:sz="0" w:space="0" w:color="auto"/>
            <w:bottom w:val="none" w:sz="0" w:space="0" w:color="auto"/>
            <w:right w:val="none" w:sz="0" w:space="0" w:color="auto"/>
          </w:divBdr>
        </w:div>
        <w:div w:id="1475874532">
          <w:marLeft w:val="749"/>
          <w:marRight w:val="0"/>
          <w:marTop w:val="58"/>
          <w:marBottom w:val="90"/>
          <w:divBdr>
            <w:top w:val="none" w:sz="0" w:space="0" w:color="auto"/>
            <w:left w:val="none" w:sz="0" w:space="0" w:color="auto"/>
            <w:bottom w:val="none" w:sz="0" w:space="0" w:color="auto"/>
            <w:right w:val="none" w:sz="0" w:space="0" w:color="auto"/>
          </w:divBdr>
        </w:div>
        <w:div w:id="644236927">
          <w:marLeft w:val="360"/>
          <w:marRight w:val="0"/>
          <w:marTop w:val="67"/>
          <w:marBottom w:val="90"/>
          <w:divBdr>
            <w:top w:val="none" w:sz="0" w:space="0" w:color="auto"/>
            <w:left w:val="none" w:sz="0" w:space="0" w:color="auto"/>
            <w:bottom w:val="none" w:sz="0" w:space="0" w:color="auto"/>
            <w:right w:val="none" w:sz="0" w:space="0" w:color="auto"/>
          </w:divBdr>
        </w:div>
        <w:div w:id="1557744433">
          <w:marLeft w:val="749"/>
          <w:marRight w:val="0"/>
          <w:marTop w:val="58"/>
          <w:marBottom w:val="90"/>
          <w:divBdr>
            <w:top w:val="none" w:sz="0" w:space="0" w:color="auto"/>
            <w:left w:val="none" w:sz="0" w:space="0" w:color="auto"/>
            <w:bottom w:val="none" w:sz="0" w:space="0" w:color="auto"/>
            <w:right w:val="none" w:sz="0" w:space="0" w:color="auto"/>
          </w:divBdr>
        </w:div>
        <w:div w:id="1132671136">
          <w:marLeft w:val="360"/>
          <w:marRight w:val="0"/>
          <w:marTop w:val="67"/>
          <w:marBottom w:val="90"/>
          <w:divBdr>
            <w:top w:val="none" w:sz="0" w:space="0" w:color="auto"/>
            <w:left w:val="none" w:sz="0" w:space="0" w:color="auto"/>
            <w:bottom w:val="none" w:sz="0" w:space="0" w:color="auto"/>
            <w:right w:val="none" w:sz="0" w:space="0" w:color="auto"/>
          </w:divBdr>
        </w:div>
        <w:div w:id="1442605729">
          <w:marLeft w:val="749"/>
          <w:marRight w:val="0"/>
          <w:marTop w:val="58"/>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D3865-2B21-4B4D-9F43-EFA6C6031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4814</Words>
  <Characters>27445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Sameeh Ullah</dc:creator>
  <cp:keywords/>
  <dc:description/>
  <cp:lastModifiedBy>Zohra Aslam</cp:lastModifiedBy>
  <cp:revision>2</cp:revision>
  <dcterms:created xsi:type="dcterms:W3CDTF">2021-05-20T06:30:00Z</dcterms:created>
  <dcterms:modified xsi:type="dcterms:W3CDTF">2021-05-20T06:30:00Z</dcterms:modified>
</cp:coreProperties>
</file>